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F5" w:rsidRPr="000531F2" w:rsidRDefault="00D93CF5" w:rsidP="00485C00">
      <w:pPr>
        <w:pStyle w:val="Heading2"/>
        <w:ind w:left="-5"/>
      </w:pPr>
    </w:p>
    <w:p w:rsidR="00F7484C" w:rsidRPr="000531F2" w:rsidRDefault="00F7484C" w:rsidP="00F7484C">
      <w:pPr>
        <w:spacing w:after="0" w:line="259" w:lineRule="auto"/>
        <w:ind w:left="199" w:firstLine="0"/>
        <w:jc w:val="center"/>
        <w:rPr>
          <w:b/>
          <w:sz w:val="32"/>
          <w:szCs w:val="32"/>
        </w:rPr>
      </w:pPr>
      <w:r w:rsidRPr="000531F2">
        <w:rPr>
          <w:b/>
          <w:sz w:val="32"/>
          <w:szCs w:val="32"/>
        </w:rPr>
        <w:t>Extra a</w:t>
      </w:r>
      <w:r w:rsidR="00ED2FAD" w:rsidRPr="000531F2">
        <w:rPr>
          <w:b/>
          <w:sz w:val="32"/>
          <w:szCs w:val="32"/>
        </w:rPr>
        <w:t xml:space="preserve">rrangements for Safeguarding and Child Protection </w:t>
      </w:r>
      <w:r w:rsidRPr="000531F2">
        <w:rPr>
          <w:b/>
          <w:sz w:val="32"/>
          <w:szCs w:val="32"/>
        </w:rPr>
        <w:t xml:space="preserve">during the </w:t>
      </w:r>
      <w:r w:rsidRPr="000531F2">
        <w:rPr>
          <w:b/>
          <w:sz w:val="32"/>
          <w:szCs w:val="32"/>
        </w:rPr>
        <w:t xml:space="preserve">COVID-19 school closure </w:t>
      </w:r>
      <w:r w:rsidRPr="000531F2">
        <w:rPr>
          <w:b/>
          <w:sz w:val="32"/>
          <w:szCs w:val="32"/>
        </w:rPr>
        <w:t>at</w:t>
      </w:r>
    </w:p>
    <w:p w:rsidR="00D93CF5" w:rsidRPr="000531F2" w:rsidRDefault="002449E9" w:rsidP="00F7484C">
      <w:pPr>
        <w:spacing w:after="0" w:line="259" w:lineRule="auto"/>
        <w:ind w:left="199" w:firstLine="0"/>
        <w:jc w:val="center"/>
        <w:rPr>
          <w:b/>
          <w:sz w:val="32"/>
          <w:szCs w:val="32"/>
        </w:rPr>
      </w:pPr>
      <w:r w:rsidRPr="000531F2">
        <w:rPr>
          <w:b/>
          <w:sz w:val="32"/>
          <w:szCs w:val="32"/>
        </w:rPr>
        <w:t>Lidget Green Primary School</w:t>
      </w:r>
    </w:p>
    <w:p w:rsidR="00D93CF5" w:rsidRPr="000531F2" w:rsidRDefault="00E820E5" w:rsidP="00E820E5">
      <w:pPr>
        <w:spacing w:after="0" w:line="259" w:lineRule="auto"/>
        <w:ind w:left="199" w:firstLine="0"/>
        <w:jc w:val="center"/>
        <w:rPr>
          <w:sz w:val="32"/>
          <w:szCs w:val="32"/>
        </w:rPr>
      </w:pPr>
      <w:r w:rsidRPr="000531F2">
        <w:rPr>
          <w:b/>
          <w:sz w:val="32"/>
          <w:szCs w:val="32"/>
        </w:rPr>
        <w:t>31.03.2020</w:t>
      </w:r>
    </w:p>
    <w:p w:rsidR="002449E9" w:rsidRPr="000531F2" w:rsidRDefault="002449E9">
      <w:pPr>
        <w:spacing w:after="0" w:line="259" w:lineRule="auto"/>
        <w:ind w:left="0" w:firstLine="0"/>
      </w:pPr>
    </w:p>
    <w:p w:rsidR="00D93CF5" w:rsidRPr="000531F2" w:rsidRDefault="00ED2FAD">
      <w:pPr>
        <w:ind w:left="-5"/>
      </w:pPr>
      <w:r w:rsidRPr="000531F2">
        <w:t>From 20</w:t>
      </w:r>
      <w:r w:rsidRPr="000531F2">
        <w:rPr>
          <w:vertAlign w:val="superscript"/>
        </w:rPr>
        <w:t>th</w:t>
      </w:r>
      <w:r w:rsidRPr="000531F2">
        <w:t xml:space="preserve"> March 2020 parents were asked to keep their children at home, wherever possible, and for schools to remain open only for those children of workers critical to the COVID-19 response - who absolutely need to attend.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Schools and all childcare providers were </w:t>
      </w:r>
      <w:r w:rsidR="002449E9" w:rsidRPr="000531F2">
        <w:t xml:space="preserve">also </w:t>
      </w:r>
      <w:r w:rsidRPr="000531F2">
        <w:t>asked to provide care for a limit</w:t>
      </w:r>
      <w:r w:rsidR="002449E9" w:rsidRPr="000531F2">
        <w:t>ed number of children</w:t>
      </w:r>
      <w:r w:rsidRPr="000531F2">
        <w:t xml:space="preserve"> who are vulnerable </w:t>
      </w:r>
    </w:p>
    <w:p w:rsidR="00D93CF5" w:rsidRPr="000531F2" w:rsidRDefault="00ED2FAD" w:rsidP="00EB7F0C">
      <w:pPr>
        <w:spacing w:after="0" w:line="259" w:lineRule="auto"/>
        <w:ind w:left="0" w:firstLine="0"/>
      </w:pPr>
      <w:r w:rsidRPr="000531F2">
        <w:t xml:space="preserve"> </w:t>
      </w:r>
    </w:p>
    <w:p w:rsidR="00D93CF5" w:rsidRPr="000531F2" w:rsidRDefault="00ED2FAD" w:rsidP="00EB7F0C">
      <w:pPr>
        <w:spacing w:after="0" w:line="259" w:lineRule="auto"/>
        <w:ind w:left="-5" w:right="-14"/>
      </w:pPr>
      <w:r w:rsidRPr="000531F2">
        <w:rPr>
          <w:b/>
        </w:rPr>
        <w:t xml:space="preserve">Key contacts </w:t>
      </w:r>
    </w:p>
    <w:p w:rsidR="00D93CF5" w:rsidRPr="000531F2" w:rsidRDefault="00ED2FAD">
      <w:pPr>
        <w:spacing w:after="0" w:line="259" w:lineRule="auto"/>
        <w:ind w:left="0" w:firstLine="0"/>
      </w:pPr>
      <w:r w:rsidRPr="000531F2">
        <w:t xml:space="preserve"> </w:t>
      </w:r>
    </w:p>
    <w:tbl>
      <w:tblPr>
        <w:tblStyle w:val="TableGrid"/>
        <w:tblW w:w="9917" w:type="dxa"/>
        <w:tblInd w:w="1" w:type="dxa"/>
        <w:tblCellMar>
          <w:top w:w="3" w:type="dxa"/>
          <w:left w:w="104" w:type="dxa"/>
          <w:bottom w:w="0" w:type="dxa"/>
          <w:right w:w="68" w:type="dxa"/>
        </w:tblCellMar>
        <w:tblLook w:val="04A0" w:firstRow="1" w:lastRow="0" w:firstColumn="1" w:lastColumn="0" w:noHBand="0" w:noVBand="1"/>
      </w:tblPr>
      <w:tblGrid>
        <w:gridCol w:w="1837"/>
        <w:gridCol w:w="1559"/>
        <w:gridCol w:w="2410"/>
        <w:gridCol w:w="4111"/>
      </w:tblGrid>
      <w:tr w:rsidR="00D93CF5" w:rsidRPr="000531F2" w:rsidTr="00F7484C">
        <w:trPr>
          <w:trHeight w:val="589"/>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0" w:firstLine="0"/>
            </w:pPr>
            <w:r w:rsidRPr="000531F2">
              <w:rPr>
                <w:b/>
              </w:rPr>
              <w:t xml:space="preserve">Role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4" w:firstLine="0"/>
            </w:pPr>
            <w:r w:rsidRPr="000531F2">
              <w:rPr>
                <w:b/>
              </w:rPr>
              <w:t xml:space="preserve">Name </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6" w:firstLine="0"/>
            </w:pPr>
            <w:r w:rsidRPr="000531F2">
              <w:rPr>
                <w:b/>
              </w:rPr>
              <w:t xml:space="preserve">Contact number  </w:t>
            </w:r>
          </w:p>
        </w:tc>
        <w:tc>
          <w:tcPr>
            <w:tcW w:w="4111"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4" w:firstLine="0"/>
            </w:pPr>
            <w:r w:rsidRPr="000531F2">
              <w:rPr>
                <w:b/>
              </w:rPr>
              <w:t xml:space="preserve">Email </w:t>
            </w:r>
          </w:p>
        </w:tc>
      </w:tr>
      <w:tr w:rsidR="00D93CF5" w:rsidRPr="000531F2" w:rsidTr="00F7484C">
        <w:trPr>
          <w:trHeight w:val="878"/>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0" w:firstLine="0"/>
            </w:pPr>
            <w:r w:rsidRPr="000531F2">
              <w:t xml:space="preserve">Designated </w:t>
            </w:r>
          </w:p>
          <w:p w:rsidR="00D93CF5" w:rsidRPr="000531F2" w:rsidRDefault="00ED2FAD">
            <w:pPr>
              <w:spacing w:after="0" w:line="259" w:lineRule="auto"/>
              <w:ind w:left="0" w:firstLine="0"/>
              <w:jc w:val="both"/>
            </w:pPr>
            <w:r w:rsidRPr="000531F2">
              <w:t xml:space="preserve">Safeguarding </w:t>
            </w:r>
          </w:p>
          <w:p w:rsidR="00D93CF5" w:rsidRPr="000531F2" w:rsidRDefault="00ED2FAD">
            <w:pPr>
              <w:spacing w:after="0" w:line="259" w:lineRule="auto"/>
              <w:ind w:left="0" w:firstLine="0"/>
            </w:pPr>
            <w:r w:rsidRPr="000531F2">
              <w:t xml:space="preserve">Lead </w:t>
            </w:r>
          </w:p>
        </w:tc>
        <w:tc>
          <w:tcPr>
            <w:tcW w:w="1559" w:type="dxa"/>
            <w:tcBorders>
              <w:top w:val="single" w:sz="4" w:space="0" w:color="000000"/>
              <w:left w:val="single" w:sz="4" w:space="0" w:color="000000"/>
              <w:bottom w:val="single" w:sz="4" w:space="0" w:color="000000"/>
              <w:right w:val="single" w:sz="4" w:space="0" w:color="000000"/>
            </w:tcBorders>
          </w:tcPr>
          <w:p w:rsidR="00D93CF5" w:rsidRPr="000531F2" w:rsidRDefault="00EB7F0C">
            <w:pPr>
              <w:spacing w:after="0" w:line="259" w:lineRule="auto"/>
              <w:ind w:left="4" w:firstLine="0"/>
            </w:pPr>
            <w:r w:rsidRPr="000531F2">
              <w:t>Philippa Tomlinson</w:t>
            </w:r>
          </w:p>
        </w:tc>
        <w:tc>
          <w:tcPr>
            <w:tcW w:w="2410" w:type="dxa"/>
            <w:tcBorders>
              <w:top w:val="single" w:sz="4" w:space="0" w:color="000000"/>
              <w:left w:val="single" w:sz="4" w:space="0" w:color="000000"/>
              <w:bottom w:val="single" w:sz="4" w:space="0" w:color="000000"/>
              <w:right w:val="single" w:sz="4" w:space="0" w:color="000000"/>
            </w:tcBorders>
          </w:tcPr>
          <w:p w:rsidR="00D93CF5" w:rsidRPr="000531F2" w:rsidRDefault="00EB7F0C">
            <w:pPr>
              <w:spacing w:after="0" w:line="259" w:lineRule="auto"/>
              <w:ind w:left="6" w:firstLine="0"/>
            </w:pPr>
            <w:r w:rsidRPr="000531F2">
              <w:t>07447650911</w:t>
            </w:r>
          </w:p>
        </w:tc>
        <w:tc>
          <w:tcPr>
            <w:tcW w:w="4111"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4" w:firstLine="0"/>
            </w:pPr>
            <w:r w:rsidRPr="000531F2">
              <w:t xml:space="preserve"> </w:t>
            </w:r>
            <w:r w:rsidR="00EB7F0C" w:rsidRPr="000531F2">
              <w:t>pt@lidgetgreen.com</w:t>
            </w:r>
          </w:p>
        </w:tc>
      </w:tr>
      <w:tr w:rsidR="00D93CF5" w:rsidRPr="000531F2" w:rsidTr="00F7484C">
        <w:trPr>
          <w:trHeight w:val="1169"/>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0" w:firstLine="0"/>
            </w:pPr>
            <w:r w:rsidRPr="000531F2">
              <w:t xml:space="preserve">Deputy </w:t>
            </w:r>
          </w:p>
          <w:p w:rsidR="00D93CF5" w:rsidRPr="000531F2" w:rsidRDefault="00ED2FAD">
            <w:pPr>
              <w:spacing w:after="0" w:line="259" w:lineRule="auto"/>
              <w:ind w:left="0" w:firstLine="0"/>
            </w:pPr>
            <w:r w:rsidRPr="000531F2">
              <w:t xml:space="preserve">Designated </w:t>
            </w:r>
          </w:p>
          <w:p w:rsidR="00D93CF5" w:rsidRPr="000531F2" w:rsidRDefault="00ED2FAD">
            <w:pPr>
              <w:spacing w:after="0" w:line="259" w:lineRule="auto"/>
              <w:ind w:left="0" w:firstLine="0"/>
              <w:jc w:val="both"/>
            </w:pPr>
            <w:r w:rsidRPr="000531F2">
              <w:t xml:space="preserve">Safeguarding </w:t>
            </w:r>
          </w:p>
          <w:p w:rsidR="00D93CF5" w:rsidRPr="000531F2" w:rsidRDefault="00ED2FAD">
            <w:pPr>
              <w:spacing w:after="0" w:line="259" w:lineRule="auto"/>
              <w:ind w:left="0" w:firstLine="0"/>
            </w:pPr>
            <w:r w:rsidRPr="000531F2">
              <w:t xml:space="preserve">Lead </w:t>
            </w:r>
          </w:p>
        </w:tc>
        <w:tc>
          <w:tcPr>
            <w:tcW w:w="1559" w:type="dxa"/>
            <w:tcBorders>
              <w:top w:val="single" w:sz="4" w:space="0" w:color="000000"/>
              <w:left w:val="single" w:sz="4" w:space="0" w:color="000000"/>
              <w:bottom w:val="single" w:sz="4" w:space="0" w:color="000000"/>
              <w:right w:val="single" w:sz="4" w:space="0" w:color="000000"/>
            </w:tcBorders>
          </w:tcPr>
          <w:p w:rsidR="00D93CF5" w:rsidRPr="000531F2" w:rsidRDefault="00EB7F0C">
            <w:pPr>
              <w:spacing w:after="0" w:line="259" w:lineRule="auto"/>
              <w:ind w:left="4" w:firstLine="0"/>
            </w:pPr>
            <w:r w:rsidRPr="000531F2">
              <w:t>Afshan Hassan</w:t>
            </w:r>
          </w:p>
        </w:tc>
        <w:tc>
          <w:tcPr>
            <w:tcW w:w="2410"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6" w:firstLine="0"/>
            </w:pPr>
            <w:r w:rsidRPr="000531F2">
              <w:t xml:space="preserve"> </w:t>
            </w:r>
            <w:r w:rsidR="00A06A81">
              <w:t>07447610537</w:t>
            </w:r>
          </w:p>
        </w:tc>
        <w:tc>
          <w:tcPr>
            <w:tcW w:w="4111"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4" w:firstLine="0"/>
            </w:pPr>
            <w:r w:rsidRPr="000531F2">
              <w:t xml:space="preserve"> </w:t>
            </w:r>
            <w:r w:rsidR="00EB7F0C" w:rsidRPr="000531F2">
              <w:t>afshan.hassan</w:t>
            </w:r>
            <w:r w:rsidR="00EB7F0C" w:rsidRPr="000531F2">
              <w:t>@lidgetgreen.com</w:t>
            </w:r>
          </w:p>
        </w:tc>
      </w:tr>
      <w:tr w:rsidR="00D93CF5" w:rsidRPr="000531F2" w:rsidTr="00F7484C">
        <w:trPr>
          <w:trHeight w:val="888"/>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0" w:firstLine="0"/>
            </w:pPr>
            <w:proofErr w:type="spellStart"/>
            <w:r w:rsidRPr="000531F2">
              <w:t>Headteacher</w:t>
            </w:r>
            <w:proofErr w:type="spellEnd"/>
            <w:r w:rsidRPr="000531F2">
              <w:t xml:space="preserve"> </w:t>
            </w:r>
          </w:p>
        </w:tc>
        <w:tc>
          <w:tcPr>
            <w:tcW w:w="1559" w:type="dxa"/>
            <w:tcBorders>
              <w:top w:val="single" w:sz="4" w:space="0" w:color="000000"/>
              <w:left w:val="single" w:sz="4" w:space="0" w:color="000000"/>
              <w:bottom w:val="single" w:sz="4" w:space="0" w:color="000000"/>
              <w:right w:val="single" w:sz="4" w:space="0" w:color="000000"/>
            </w:tcBorders>
          </w:tcPr>
          <w:p w:rsidR="00D93CF5" w:rsidRPr="000531F2" w:rsidRDefault="00EB7F0C">
            <w:pPr>
              <w:spacing w:after="0" w:line="259" w:lineRule="auto"/>
              <w:ind w:left="4" w:firstLine="0"/>
            </w:pPr>
            <w:r w:rsidRPr="000531F2">
              <w:t>Christine Moran</w:t>
            </w:r>
          </w:p>
        </w:tc>
        <w:tc>
          <w:tcPr>
            <w:tcW w:w="2410" w:type="dxa"/>
            <w:tcBorders>
              <w:top w:val="single" w:sz="4" w:space="0" w:color="000000"/>
              <w:left w:val="single" w:sz="4" w:space="0" w:color="000000"/>
              <w:bottom w:val="single" w:sz="4" w:space="0" w:color="000000"/>
              <w:right w:val="single" w:sz="4" w:space="0" w:color="000000"/>
            </w:tcBorders>
          </w:tcPr>
          <w:p w:rsidR="00D93CF5" w:rsidRPr="00A06A81" w:rsidRDefault="00ED2FAD">
            <w:pPr>
              <w:spacing w:after="0" w:line="259" w:lineRule="auto"/>
              <w:ind w:left="6" w:firstLine="0"/>
              <w:rPr>
                <w:color w:val="000000" w:themeColor="text1"/>
              </w:rPr>
            </w:pPr>
            <w:r w:rsidRPr="00A06A81">
              <w:rPr>
                <w:color w:val="000000" w:themeColor="text1"/>
              </w:rPr>
              <w:t xml:space="preserve"> </w:t>
            </w:r>
            <w:r w:rsidR="000B4737" w:rsidRPr="00A06A81">
              <w:rPr>
                <w:color w:val="000000" w:themeColor="text1"/>
              </w:rPr>
              <w:t>07552 708505</w:t>
            </w:r>
          </w:p>
        </w:tc>
        <w:tc>
          <w:tcPr>
            <w:tcW w:w="4111"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4" w:firstLine="0"/>
            </w:pPr>
            <w:r w:rsidRPr="000531F2">
              <w:t xml:space="preserve"> </w:t>
            </w:r>
            <w:r w:rsidR="00EB7F0C" w:rsidRPr="000531F2">
              <w:t>chritine.moran</w:t>
            </w:r>
            <w:r w:rsidR="00EB7F0C" w:rsidRPr="000531F2">
              <w:t>@lidgetgreen.com</w:t>
            </w:r>
          </w:p>
        </w:tc>
      </w:tr>
      <w:tr w:rsidR="00F7484C" w:rsidRPr="000531F2" w:rsidTr="00F7484C">
        <w:trPr>
          <w:trHeight w:val="590"/>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F7484C" w:rsidRPr="000531F2" w:rsidRDefault="00F7484C">
            <w:pPr>
              <w:spacing w:after="0" w:line="259" w:lineRule="auto"/>
              <w:ind w:left="0" w:firstLine="0"/>
            </w:pPr>
            <w:r w:rsidRPr="000531F2">
              <w:t>Inclusion Manager</w:t>
            </w:r>
          </w:p>
          <w:p w:rsidR="00F7484C" w:rsidRPr="000531F2" w:rsidRDefault="00F7484C">
            <w:pPr>
              <w:spacing w:after="0" w:line="259" w:lineRule="auto"/>
              <w:ind w:left="0" w:firstLine="0"/>
            </w:pPr>
          </w:p>
        </w:tc>
        <w:tc>
          <w:tcPr>
            <w:tcW w:w="1559" w:type="dxa"/>
            <w:tcBorders>
              <w:top w:val="single" w:sz="4" w:space="0" w:color="000000"/>
              <w:left w:val="single" w:sz="4" w:space="0" w:color="000000"/>
              <w:bottom w:val="single" w:sz="4" w:space="0" w:color="000000"/>
              <w:right w:val="single" w:sz="4" w:space="0" w:color="000000"/>
            </w:tcBorders>
          </w:tcPr>
          <w:p w:rsidR="00F7484C" w:rsidRPr="000531F2" w:rsidRDefault="00EB7F0C">
            <w:pPr>
              <w:spacing w:after="0" w:line="259" w:lineRule="auto"/>
              <w:ind w:left="4" w:firstLine="0"/>
            </w:pPr>
            <w:r w:rsidRPr="000531F2">
              <w:t>Emma Kitson</w:t>
            </w:r>
          </w:p>
        </w:tc>
        <w:tc>
          <w:tcPr>
            <w:tcW w:w="2410" w:type="dxa"/>
            <w:tcBorders>
              <w:top w:val="single" w:sz="4" w:space="0" w:color="000000"/>
              <w:left w:val="single" w:sz="4" w:space="0" w:color="000000"/>
              <w:bottom w:val="single" w:sz="4" w:space="0" w:color="000000"/>
              <w:right w:val="single" w:sz="4" w:space="0" w:color="000000"/>
            </w:tcBorders>
          </w:tcPr>
          <w:p w:rsidR="00F7484C" w:rsidRPr="000531F2" w:rsidRDefault="00F7484C">
            <w:pPr>
              <w:spacing w:after="0" w:line="259" w:lineRule="auto"/>
              <w:ind w:left="6" w:firstLine="0"/>
            </w:pPr>
          </w:p>
        </w:tc>
        <w:tc>
          <w:tcPr>
            <w:tcW w:w="4111" w:type="dxa"/>
            <w:tcBorders>
              <w:top w:val="single" w:sz="4" w:space="0" w:color="000000"/>
              <w:left w:val="single" w:sz="4" w:space="0" w:color="000000"/>
              <w:bottom w:val="single" w:sz="4" w:space="0" w:color="000000"/>
              <w:right w:val="single" w:sz="4" w:space="0" w:color="000000"/>
            </w:tcBorders>
          </w:tcPr>
          <w:p w:rsidR="00F7484C" w:rsidRPr="000531F2" w:rsidRDefault="00EB7F0C">
            <w:pPr>
              <w:spacing w:after="0" w:line="259" w:lineRule="auto"/>
              <w:ind w:left="4" w:firstLine="0"/>
            </w:pPr>
            <w:r w:rsidRPr="000531F2">
              <w:t>emma.kitson</w:t>
            </w:r>
            <w:r w:rsidRPr="000531F2">
              <w:t>@lidgetgreen.com</w:t>
            </w:r>
          </w:p>
        </w:tc>
      </w:tr>
      <w:tr w:rsidR="00D93CF5" w:rsidRPr="000531F2" w:rsidTr="00F7484C">
        <w:trPr>
          <w:trHeight w:val="590"/>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D93CF5" w:rsidRPr="000531F2" w:rsidRDefault="00ED2FAD">
            <w:pPr>
              <w:spacing w:after="0" w:line="259" w:lineRule="auto"/>
              <w:ind w:left="0" w:firstLine="0"/>
            </w:pPr>
            <w:r w:rsidRPr="000531F2">
              <w:t xml:space="preserve">Chair of </w:t>
            </w:r>
          </w:p>
          <w:p w:rsidR="00D93CF5" w:rsidRPr="000531F2" w:rsidRDefault="00ED2FAD">
            <w:pPr>
              <w:spacing w:after="0" w:line="259" w:lineRule="auto"/>
              <w:ind w:left="0" w:firstLine="0"/>
            </w:pPr>
            <w:r w:rsidRPr="000531F2">
              <w:t xml:space="preserve">Governors  </w:t>
            </w:r>
          </w:p>
          <w:p w:rsidR="002449E9" w:rsidRPr="000531F2" w:rsidRDefault="002449E9">
            <w:pPr>
              <w:spacing w:after="0" w:line="259" w:lineRule="auto"/>
              <w:ind w:left="0" w:firstLine="0"/>
            </w:pPr>
            <w:r w:rsidRPr="000531F2">
              <w:t>(NSG)</w:t>
            </w:r>
          </w:p>
        </w:tc>
        <w:tc>
          <w:tcPr>
            <w:tcW w:w="1559" w:type="dxa"/>
            <w:tcBorders>
              <w:top w:val="single" w:sz="4" w:space="0" w:color="000000"/>
              <w:left w:val="single" w:sz="4" w:space="0" w:color="000000"/>
              <w:bottom w:val="single" w:sz="4" w:space="0" w:color="000000"/>
              <w:right w:val="single" w:sz="4" w:space="0" w:color="000000"/>
            </w:tcBorders>
          </w:tcPr>
          <w:p w:rsidR="00D93CF5" w:rsidRPr="000531F2" w:rsidRDefault="00EB7F0C">
            <w:pPr>
              <w:spacing w:after="0" w:line="259" w:lineRule="auto"/>
              <w:ind w:left="4" w:firstLine="0"/>
            </w:pPr>
            <w:r w:rsidRPr="000531F2">
              <w:t>Deirdre Bailey</w:t>
            </w:r>
          </w:p>
        </w:tc>
        <w:tc>
          <w:tcPr>
            <w:tcW w:w="2410"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6" w:firstLine="0"/>
            </w:pPr>
            <w:r w:rsidRPr="000531F2">
              <w:t xml:space="preserve"> </w:t>
            </w:r>
          </w:p>
        </w:tc>
        <w:tc>
          <w:tcPr>
            <w:tcW w:w="4111" w:type="dxa"/>
            <w:tcBorders>
              <w:top w:val="single" w:sz="4" w:space="0" w:color="000000"/>
              <w:left w:val="single" w:sz="4" w:space="0" w:color="000000"/>
              <w:bottom w:val="single" w:sz="4" w:space="0" w:color="000000"/>
              <w:right w:val="single" w:sz="4" w:space="0" w:color="000000"/>
            </w:tcBorders>
          </w:tcPr>
          <w:p w:rsidR="00D93CF5" w:rsidRPr="000531F2" w:rsidRDefault="00ED2FAD">
            <w:pPr>
              <w:spacing w:after="0" w:line="259" w:lineRule="auto"/>
              <w:ind w:left="4" w:firstLine="0"/>
            </w:pPr>
            <w:r w:rsidRPr="000531F2">
              <w:t xml:space="preserve"> </w:t>
            </w:r>
            <w:r w:rsidR="00EB7F0C" w:rsidRPr="000531F2">
              <w:t>deirdre.bailey</w:t>
            </w:r>
            <w:r w:rsidR="00EB7F0C" w:rsidRPr="000531F2">
              <w:t>@lidgetgreen.com</w:t>
            </w:r>
          </w:p>
        </w:tc>
        <w:bookmarkStart w:id="0" w:name="_GoBack"/>
        <w:bookmarkEnd w:id="0"/>
      </w:tr>
      <w:tr w:rsidR="00A06A81" w:rsidRPr="00A06A81" w:rsidTr="00F7484C">
        <w:trPr>
          <w:trHeight w:val="590"/>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2449E9" w:rsidRPr="00A06A81" w:rsidRDefault="00F7484C" w:rsidP="00EB7F0C">
            <w:pPr>
              <w:spacing w:after="0" w:line="259" w:lineRule="auto"/>
              <w:ind w:left="0" w:firstLine="0"/>
              <w:rPr>
                <w:color w:val="000000" w:themeColor="text1"/>
              </w:rPr>
            </w:pPr>
            <w:r w:rsidRPr="00A06A81">
              <w:rPr>
                <w:color w:val="000000" w:themeColor="text1"/>
              </w:rPr>
              <w:t xml:space="preserve">LA </w:t>
            </w:r>
            <w:r w:rsidR="00EB7F0C" w:rsidRPr="00A06A81">
              <w:rPr>
                <w:color w:val="000000" w:themeColor="text1"/>
              </w:rPr>
              <w:t>Initial Contact Point</w:t>
            </w:r>
          </w:p>
          <w:p w:rsidR="00EB7F0C" w:rsidRPr="00A06A81" w:rsidRDefault="00EB7F0C" w:rsidP="00EB7F0C">
            <w:pPr>
              <w:spacing w:after="0" w:line="259" w:lineRule="auto"/>
              <w:ind w:left="0" w:firstLine="0"/>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2449E9" w:rsidRPr="00A06A81" w:rsidRDefault="00EB7F0C">
            <w:pPr>
              <w:spacing w:after="0" w:line="259" w:lineRule="auto"/>
              <w:ind w:left="4" w:firstLine="0"/>
              <w:rPr>
                <w:color w:val="000000" w:themeColor="text1"/>
              </w:rPr>
            </w:pPr>
            <w:r w:rsidRPr="00A06A81">
              <w:rPr>
                <w:color w:val="000000" w:themeColor="text1"/>
              </w:rPr>
              <w:t>(Office Hours)</w:t>
            </w:r>
          </w:p>
        </w:tc>
        <w:tc>
          <w:tcPr>
            <w:tcW w:w="2410" w:type="dxa"/>
            <w:tcBorders>
              <w:top w:val="single" w:sz="4" w:space="0" w:color="000000"/>
              <w:left w:val="single" w:sz="4" w:space="0" w:color="000000"/>
              <w:bottom w:val="single" w:sz="4" w:space="0" w:color="000000"/>
              <w:right w:val="single" w:sz="4" w:space="0" w:color="000000"/>
            </w:tcBorders>
          </w:tcPr>
          <w:p w:rsidR="002449E9" w:rsidRPr="00A06A81" w:rsidRDefault="00EB7F0C">
            <w:pPr>
              <w:spacing w:after="0" w:line="259" w:lineRule="auto"/>
              <w:ind w:left="6" w:firstLine="0"/>
              <w:rPr>
                <w:color w:val="000000" w:themeColor="text1"/>
              </w:rPr>
            </w:pPr>
            <w:r w:rsidRPr="00A06A81">
              <w:rPr>
                <w:color w:val="000000" w:themeColor="text1"/>
                <w:shd w:val="clear" w:color="auto" w:fill="FFFFFF"/>
              </w:rPr>
              <w:t>01274 435600</w:t>
            </w:r>
          </w:p>
        </w:tc>
        <w:tc>
          <w:tcPr>
            <w:tcW w:w="4111" w:type="dxa"/>
            <w:tcBorders>
              <w:top w:val="single" w:sz="4" w:space="0" w:color="000000"/>
              <w:left w:val="single" w:sz="4" w:space="0" w:color="000000"/>
              <w:bottom w:val="single" w:sz="4" w:space="0" w:color="000000"/>
              <w:right w:val="single" w:sz="4" w:space="0" w:color="000000"/>
            </w:tcBorders>
          </w:tcPr>
          <w:p w:rsidR="002449E9" w:rsidRPr="00A06A81" w:rsidRDefault="00EB7F0C">
            <w:pPr>
              <w:spacing w:after="0" w:line="259" w:lineRule="auto"/>
              <w:ind w:left="4" w:firstLine="0"/>
              <w:rPr>
                <w:color w:val="000000" w:themeColor="text1"/>
              </w:rPr>
            </w:pPr>
            <w:hyperlink r:id="rId7" w:history="1">
              <w:r w:rsidRPr="00A06A81">
                <w:rPr>
                  <w:rStyle w:val="Hyperlink"/>
                  <w:color w:val="000000" w:themeColor="text1"/>
                </w:rPr>
                <w:t>https://saferbradford.co.uk/</w:t>
              </w:r>
            </w:hyperlink>
          </w:p>
        </w:tc>
      </w:tr>
      <w:tr w:rsidR="00A06A81" w:rsidRPr="00A06A81" w:rsidTr="00F7484C">
        <w:trPr>
          <w:trHeight w:val="590"/>
        </w:trPr>
        <w:tc>
          <w:tcPr>
            <w:tcW w:w="1837" w:type="dxa"/>
            <w:tcBorders>
              <w:top w:val="single" w:sz="4" w:space="0" w:color="000000"/>
              <w:left w:val="single" w:sz="4" w:space="0" w:color="000000"/>
              <w:bottom w:val="single" w:sz="4" w:space="0" w:color="000000"/>
              <w:right w:val="single" w:sz="4" w:space="0" w:color="000000"/>
            </w:tcBorders>
            <w:shd w:val="clear" w:color="auto" w:fill="E7E6E6"/>
          </w:tcPr>
          <w:p w:rsidR="00EB7F0C" w:rsidRPr="00A06A81" w:rsidRDefault="00EB7F0C" w:rsidP="00EB7F0C">
            <w:pPr>
              <w:spacing w:after="0" w:line="259" w:lineRule="auto"/>
              <w:ind w:left="0" w:firstLine="0"/>
              <w:rPr>
                <w:color w:val="000000" w:themeColor="text1"/>
              </w:rPr>
            </w:pPr>
            <w:r w:rsidRPr="00A06A81">
              <w:rPr>
                <w:color w:val="000000" w:themeColor="text1"/>
              </w:rPr>
              <w:t xml:space="preserve">LA </w:t>
            </w:r>
            <w:r w:rsidRPr="00A06A81">
              <w:rPr>
                <w:color w:val="000000" w:themeColor="text1"/>
              </w:rPr>
              <w:t>Emergency</w:t>
            </w:r>
            <w:r w:rsidRPr="00A06A81">
              <w:rPr>
                <w:color w:val="000000" w:themeColor="text1"/>
              </w:rPr>
              <w:t xml:space="preserve"> Contact Point</w:t>
            </w:r>
          </w:p>
          <w:p w:rsidR="00EB7F0C" w:rsidRPr="00A06A81" w:rsidRDefault="00EB7F0C" w:rsidP="00EB7F0C">
            <w:pPr>
              <w:spacing w:after="0" w:line="259" w:lineRule="auto"/>
              <w:ind w:left="0" w:firstLine="0"/>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EB7F0C" w:rsidRPr="00A06A81" w:rsidRDefault="00EB7F0C" w:rsidP="00EB7F0C">
            <w:pPr>
              <w:spacing w:after="0" w:line="259" w:lineRule="auto"/>
              <w:ind w:left="4" w:firstLine="0"/>
              <w:rPr>
                <w:color w:val="000000" w:themeColor="text1"/>
              </w:rPr>
            </w:pPr>
            <w:r w:rsidRPr="00A06A81">
              <w:rPr>
                <w:color w:val="000000" w:themeColor="text1"/>
              </w:rPr>
              <w:t>(Out-of-Office Hours)</w:t>
            </w:r>
          </w:p>
        </w:tc>
        <w:tc>
          <w:tcPr>
            <w:tcW w:w="2410" w:type="dxa"/>
            <w:tcBorders>
              <w:top w:val="single" w:sz="4" w:space="0" w:color="000000"/>
              <w:left w:val="single" w:sz="4" w:space="0" w:color="000000"/>
              <w:bottom w:val="single" w:sz="4" w:space="0" w:color="000000"/>
              <w:right w:val="single" w:sz="4" w:space="0" w:color="000000"/>
            </w:tcBorders>
          </w:tcPr>
          <w:p w:rsidR="00EB7F0C" w:rsidRPr="00A06A81" w:rsidRDefault="00EB7F0C" w:rsidP="00EB7F0C">
            <w:pPr>
              <w:spacing w:after="0" w:line="259" w:lineRule="auto"/>
              <w:ind w:left="6" w:firstLine="0"/>
              <w:rPr>
                <w:color w:val="000000" w:themeColor="text1"/>
              </w:rPr>
            </w:pPr>
            <w:r w:rsidRPr="00A06A81">
              <w:rPr>
                <w:color w:val="000000" w:themeColor="text1"/>
                <w:shd w:val="clear" w:color="auto" w:fill="FFFFFF"/>
              </w:rPr>
              <w:t>01274 431010</w:t>
            </w:r>
          </w:p>
        </w:tc>
        <w:tc>
          <w:tcPr>
            <w:tcW w:w="4111" w:type="dxa"/>
            <w:tcBorders>
              <w:top w:val="single" w:sz="4" w:space="0" w:color="000000"/>
              <w:left w:val="single" w:sz="4" w:space="0" w:color="000000"/>
              <w:bottom w:val="single" w:sz="4" w:space="0" w:color="000000"/>
              <w:right w:val="single" w:sz="4" w:space="0" w:color="000000"/>
            </w:tcBorders>
          </w:tcPr>
          <w:p w:rsidR="00EB7F0C" w:rsidRPr="00A06A81" w:rsidRDefault="00EB7F0C" w:rsidP="00EB7F0C">
            <w:pPr>
              <w:spacing w:after="0" w:line="259" w:lineRule="auto"/>
              <w:ind w:left="4" w:firstLine="0"/>
              <w:rPr>
                <w:color w:val="000000" w:themeColor="text1"/>
              </w:rPr>
            </w:pPr>
            <w:hyperlink r:id="rId8" w:history="1">
              <w:r w:rsidRPr="00A06A81">
                <w:rPr>
                  <w:rStyle w:val="Hyperlink"/>
                  <w:color w:val="000000" w:themeColor="text1"/>
                </w:rPr>
                <w:t>https://saferbradford.co.uk/</w:t>
              </w:r>
            </w:hyperlink>
          </w:p>
        </w:tc>
      </w:tr>
    </w:tbl>
    <w:p w:rsidR="00D93CF5" w:rsidRPr="00A06A81" w:rsidRDefault="00EB7F0C">
      <w:pPr>
        <w:spacing w:after="0" w:line="259" w:lineRule="auto"/>
        <w:ind w:left="0" w:firstLine="0"/>
        <w:rPr>
          <w:color w:val="000000" w:themeColor="text1"/>
        </w:rPr>
      </w:pPr>
      <w:r w:rsidRPr="00A06A81">
        <w:rPr>
          <w:color w:val="000000" w:themeColor="text1"/>
        </w:rPr>
        <w:t xml:space="preserve">Our web-site: </w:t>
      </w:r>
      <w:hyperlink r:id="rId9" w:history="1">
        <w:r w:rsidRPr="00A06A81">
          <w:rPr>
            <w:rStyle w:val="Hyperlink"/>
            <w:color w:val="000000" w:themeColor="text1"/>
          </w:rPr>
          <w:t>www.lidgetgreen.net</w:t>
        </w:r>
      </w:hyperlink>
      <w:r w:rsidRPr="00A06A81">
        <w:rPr>
          <w:color w:val="000000" w:themeColor="text1"/>
        </w:rPr>
        <w:t xml:space="preserve"> also has details of ways to report </w:t>
      </w:r>
      <w:r w:rsidR="00E820E5" w:rsidRPr="00A06A81">
        <w:rPr>
          <w:color w:val="000000" w:themeColor="text1"/>
        </w:rPr>
        <w:t>concerns under the Safeguarding tab</w:t>
      </w:r>
    </w:p>
    <w:p w:rsidR="00D93CF5" w:rsidRPr="000531F2" w:rsidRDefault="00ED2FAD">
      <w:pPr>
        <w:spacing w:after="0" w:line="259" w:lineRule="auto"/>
        <w:ind w:left="0" w:firstLine="0"/>
      </w:pPr>
      <w:r w:rsidRPr="000531F2">
        <w:rPr>
          <w:rFonts w:eastAsia="Calibri"/>
        </w:rPr>
        <w:t xml:space="preserve"> </w:t>
      </w:r>
    </w:p>
    <w:p w:rsidR="00D93CF5" w:rsidRPr="000531F2" w:rsidRDefault="00F83658">
      <w:pPr>
        <w:pStyle w:val="Heading1"/>
        <w:numPr>
          <w:ilvl w:val="0"/>
          <w:numId w:val="0"/>
        </w:numPr>
        <w:ind w:left="-5"/>
      </w:pPr>
      <w:r w:rsidRPr="000531F2">
        <w:t>Current situation</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Vulnerable children include those who have a social worker</w:t>
      </w:r>
      <w:r w:rsidR="002449E9" w:rsidRPr="000531F2">
        <w:t xml:space="preserve"> (Children</w:t>
      </w:r>
      <w:r w:rsidRPr="000531F2">
        <w:t xml:space="preserve"> </w:t>
      </w:r>
      <w:r w:rsidR="002449E9" w:rsidRPr="000531F2">
        <w:t xml:space="preserve">who are looked after by the Local Authority, children on Child Protection or Child in Need plans) </w:t>
      </w:r>
      <w:r w:rsidRPr="000531F2">
        <w:t>and those children</w:t>
      </w:r>
      <w:r w:rsidR="002449E9" w:rsidRPr="000531F2">
        <w:t xml:space="preserve"> </w:t>
      </w:r>
      <w:r w:rsidRPr="000531F2">
        <w:t xml:space="preserve">with education, health and care (EHC) plans. </w:t>
      </w:r>
      <w:r w:rsidR="002449E9" w:rsidRPr="000531F2">
        <w:t>We have also included children who are receiving, or have recently received, Earl</w:t>
      </w:r>
      <w:r w:rsidR="000E31AD" w:rsidRPr="000531F2">
        <w:t>y Help from the Local Authority in our plans.</w:t>
      </w:r>
    </w:p>
    <w:p w:rsidR="002449E9" w:rsidRPr="000531F2" w:rsidRDefault="002449E9">
      <w:pPr>
        <w:ind w:left="-5"/>
      </w:pPr>
    </w:p>
    <w:p w:rsidR="002449E9" w:rsidRPr="000531F2" w:rsidRDefault="002449E9">
      <w:pPr>
        <w:ind w:left="-5"/>
      </w:pPr>
      <w:r w:rsidRPr="000531F2">
        <w:t xml:space="preserve">Children in these categories have been offered places in school. Where parents have refused the places, Social Workers have been consulted as to the necessity for the children to attend school. Places will be </w:t>
      </w:r>
      <w:r w:rsidR="000E31AD" w:rsidRPr="000531F2">
        <w:t>made</w:t>
      </w:r>
      <w:r w:rsidRPr="000531F2">
        <w:t xml:space="preserve"> available for these children and for children whose families were self-isola</w:t>
      </w:r>
      <w:r w:rsidR="000E31AD" w:rsidRPr="000531F2">
        <w:t>ting at the time, along with places for children of Key Workers, should they be needed/requested.</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E31AD" w:rsidRPr="000531F2" w:rsidRDefault="00ED2FAD" w:rsidP="000E31AD">
      <w:pPr>
        <w:spacing w:after="0" w:line="259" w:lineRule="auto"/>
        <w:ind w:left="0" w:firstLine="0"/>
      </w:pPr>
      <w:r w:rsidRPr="000531F2">
        <w:t xml:space="preserve"> </w:t>
      </w:r>
    </w:p>
    <w:p w:rsidR="00D93CF5" w:rsidRPr="000531F2" w:rsidRDefault="000E31AD" w:rsidP="000E31AD">
      <w:pPr>
        <w:spacing w:after="0" w:line="259" w:lineRule="auto"/>
        <w:ind w:left="0" w:firstLine="0"/>
      </w:pPr>
      <w:r w:rsidRPr="000531F2">
        <w:t>We w</w:t>
      </w:r>
      <w:r w:rsidR="00ED2FAD" w:rsidRPr="000531F2">
        <w:t>ill continue to work with and support children’s social workers to help protect vulnerable children. This includes working with and supporting children’s social workers and the local authority virtual school head (VSH) for looked-after and previously looked-after children. Th</w:t>
      </w:r>
      <w:r w:rsidRPr="000531F2">
        <w:t>e lead people for this will be:</w:t>
      </w:r>
    </w:p>
    <w:p w:rsidR="000E31AD" w:rsidRPr="000531F2" w:rsidRDefault="000E31AD" w:rsidP="000E31AD">
      <w:pPr>
        <w:spacing w:after="0" w:line="259" w:lineRule="auto"/>
        <w:ind w:left="0" w:firstLine="0"/>
      </w:pPr>
      <w:r w:rsidRPr="000531F2">
        <w:t>Philippa Tomlinson (DSL)   Afshan Hassan (Lead Teacher for LAC/PLAC)</w:t>
      </w:r>
    </w:p>
    <w:p w:rsidR="00F83658" w:rsidRPr="000531F2" w:rsidRDefault="00ED2FAD">
      <w:pPr>
        <w:spacing w:after="0" w:line="259" w:lineRule="auto"/>
        <w:ind w:left="0" w:firstLine="0"/>
      </w:pPr>
      <w:r w:rsidRPr="000531F2">
        <w:t xml:space="preserve"> </w:t>
      </w:r>
    </w:p>
    <w:p w:rsidR="00F83658" w:rsidRPr="000531F2" w:rsidRDefault="00F83658">
      <w:pPr>
        <w:spacing w:after="0" w:line="259" w:lineRule="auto"/>
        <w:ind w:left="0" w:firstLine="0"/>
      </w:pPr>
      <w:r w:rsidRPr="000531F2">
        <w:t>Arrangements have been made with Social Work</w:t>
      </w:r>
      <w:r w:rsidR="00485C00" w:rsidRPr="000531F2">
        <w:t>ers to visit CP children who are not in school regula</w:t>
      </w:r>
      <w:r w:rsidRPr="000531F2">
        <w:t>r</w:t>
      </w:r>
      <w:r w:rsidR="00485C00" w:rsidRPr="000531F2">
        <w:t>l</w:t>
      </w:r>
      <w:r w:rsidRPr="000531F2">
        <w:t>y – 2/3 times a week, sharing the visits between school staff and Social Workers. The DSL team will contact their ‘Key’ vulnerable children’s parents by telephone each week and record this on CPOMS. If telephone contact cannot be made, or if there are any concerns, a member of the DSL team will make a home visit with a colleague, observing social distancing protocols.</w:t>
      </w:r>
    </w:p>
    <w:p w:rsidR="00D93CF5" w:rsidRPr="000531F2" w:rsidRDefault="00ED2FAD">
      <w:pPr>
        <w:spacing w:after="0" w:line="259" w:lineRule="auto"/>
        <w:ind w:left="0" w:firstLine="0"/>
      </w:pPr>
      <w:r w:rsidRPr="000531F2">
        <w:t xml:space="preserve"> </w:t>
      </w:r>
    </w:p>
    <w:p w:rsidR="00D93CF5" w:rsidRPr="000531F2" w:rsidRDefault="00ED2FAD">
      <w:pPr>
        <w:pStyle w:val="Heading1"/>
        <w:numPr>
          <w:ilvl w:val="0"/>
          <w:numId w:val="0"/>
        </w:numPr>
        <w:ind w:left="-5"/>
      </w:pPr>
      <w:bookmarkStart w:id="1" w:name="_Toc12962"/>
      <w:r w:rsidRPr="000531F2">
        <w:t xml:space="preserve">Attendance monitoring </w:t>
      </w:r>
      <w:bookmarkEnd w:id="1"/>
    </w:p>
    <w:p w:rsidR="00D93CF5" w:rsidRPr="000531F2" w:rsidRDefault="00ED2FAD">
      <w:pPr>
        <w:spacing w:after="0" w:line="259" w:lineRule="auto"/>
        <w:ind w:left="0" w:firstLine="0"/>
      </w:pPr>
      <w:r w:rsidRPr="000531F2">
        <w:rPr>
          <w:rFonts w:eastAsia="Calibri"/>
        </w:rPr>
        <w:t xml:space="preserve"> </w:t>
      </w:r>
    </w:p>
    <w:p w:rsidR="00D93CF5" w:rsidRPr="000531F2" w:rsidRDefault="00ED2FAD">
      <w:pPr>
        <w:ind w:left="-5"/>
      </w:pPr>
      <w:r w:rsidRPr="000531F2">
        <w:t>Local authorities and education settings do not need to complete their usual day-today attendance processes t</w:t>
      </w:r>
      <w:r w:rsidR="00F83658" w:rsidRPr="000531F2">
        <w:t xml:space="preserve">o follow up on non-attendance. Details of numbers of children </w:t>
      </w:r>
      <w:r w:rsidR="00485C00" w:rsidRPr="000531F2">
        <w:t xml:space="preserve">are submitted to the </w:t>
      </w:r>
      <w:proofErr w:type="spellStart"/>
      <w:r w:rsidR="00485C00" w:rsidRPr="000531F2">
        <w:t>DfE</w:t>
      </w:r>
      <w:proofErr w:type="spellEnd"/>
      <w:r w:rsidR="00485C00" w:rsidRPr="000531F2">
        <w:t xml:space="preserve"> daily and to the LA weekly.</w:t>
      </w:r>
    </w:p>
    <w:p w:rsidR="00D93CF5" w:rsidRPr="000531F2" w:rsidRDefault="00485C00" w:rsidP="00485C00">
      <w:pPr>
        <w:spacing w:after="0" w:line="259" w:lineRule="auto"/>
        <w:ind w:left="0" w:firstLine="0"/>
      </w:pPr>
      <w:r w:rsidRPr="000531F2">
        <w:t xml:space="preserve">We will, however, </w:t>
      </w:r>
      <w:r w:rsidR="00ED2FAD" w:rsidRPr="000531F2">
        <w:t xml:space="preserve">follow up on any pupil that </w:t>
      </w:r>
      <w:r w:rsidRPr="000531F2">
        <w:t>we</w:t>
      </w:r>
      <w:r w:rsidR="00ED2FAD" w:rsidRPr="000531F2">
        <w:t xml:space="preserve"> were expecting t</w:t>
      </w:r>
      <w:r w:rsidRPr="000531F2">
        <w:t xml:space="preserve">o attend, who does not, including contacting any parent or </w:t>
      </w:r>
      <w:r w:rsidR="00ED2FAD" w:rsidRPr="000531F2">
        <w:t xml:space="preserve">carer who has arranged care for their </w:t>
      </w:r>
      <w:proofErr w:type="gramStart"/>
      <w:r w:rsidR="00ED2FAD" w:rsidRPr="000531F2">
        <w:t>child(</w:t>
      </w:r>
      <w:proofErr w:type="spellStart"/>
      <w:proofErr w:type="gramEnd"/>
      <w:r w:rsidR="00ED2FAD" w:rsidRPr="000531F2">
        <w:t>ren</w:t>
      </w:r>
      <w:proofErr w:type="spellEnd"/>
      <w:r w:rsidR="00ED2FAD" w:rsidRPr="000531F2">
        <w:t>) and the child(</w:t>
      </w:r>
      <w:proofErr w:type="spellStart"/>
      <w:r w:rsidR="00ED2FAD" w:rsidRPr="000531F2">
        <w:t>ren</w:t>
      </w:r>
      <w:proofErr w:type="spellEnd"/>
      <w:r w:rsidR="00ED2FAD" w:rsidRPr="000531F2">
        <w:t xml:space="preserve">) subsequently do not attend.  </w:t>
      </w:r>
    </w:p>
    <w:p w:rsidR="00D93CF5" w:rsidRPr="000531F2" w:rsidRDefault="00ED2FAD">
      <w:pPr>
        <w:spacing w:after="0" w:line="259" w:lineRule="auto"/>
        <w:ind w:left="0" w:firstLine="0"/>
      </w:pPr>
      <w:r w:rsidRPr="000531F2">
        <w:t xml:space="preserve">  </w:t>
      </w:r>
    </w:p>
    <w:p w:rsidR="00D93CF5" w:rsidRPr="000531F2" w:rsidRDefault="00485C00">
      <w:pPr>
        <w:ind w:left="-5"/>
      </w:pPr>
      <w:r w:rsidRPr="000531F2">
        <w:t xml:space="preserve">Parents and carers were asked to </w:t>
      </w:r>
      <w:r w:rsidR="00ED2FAD" w:rsidRPr="000531F2">
        <w:t xml:space="preserve">confirm emergency contact numbers </w:t>
      </w:r>
      <w:r w:rsidRPr="000531F2">
        <w:t>when booking their children into the school’s emergency childcare.</w:t>
      </w:r>
      <w:r w:rsidR="00ED2FAD" w:rsidRPr="000531F2">
        <w:t xml:space="preserve">  </w:t>
      </w:r>
    </w:p>
    <w:p w:rsidR="00D93CF5" w:rsidRPr="000531F2" w:rsidRDefault="00ED2FAD">
      <w:pPr>
        <w:spacing w:after="0" w:line="259" w:lineRule="auto"/>
        <w:ind w:left="0" w:firstLine="0"/>
      </w:pPr>
      <w:r w:rsidRPr="000531F2">
        <w:t xml:space="preserve"> </w:t>
      </w:r>
    </w:p>
    <w:p w:rsidR="00D93CF5" w:rsidRPr="000531F2" w:rsidRDefault="00D93CF5">
      <w:pPr>
        <w:spacing w:after="0" w:line="259" w:lineRule="auto"/>
        <w:ind w:left="360" w:firstLine="0"/>
      </w:pPr>
    </w:p>
    <w:p w:rsidR="00D93CF5" w:rsidRPr="000531F2" w:rsidRDefault="00ED2FAD">
      <w:pPr>
        <w:pStyle w:val="Heading1"/>
        <w:numPr>
          <w:ilvl w:val="0"/>
          <w:numId w:val="0"/>
        </w:numPr>
        <w:ind w:left="-5"/>
      </w:pPr>
      <w:bookmarkStart w:id="2" w:name="_Toc12963"/>
      <w:r w:rsidRPr="000531F2">
        <w:t xml:space="preserve">Designated Safeguarding Lead </w:t>
      </w:r>
      <w:bookmarkEnd w:id="2"/>
    </w:p>
    <w:p w:rsidR="00485C00" w:rsidRPr="000531F2" w:rsidRDefault="00ED2FAD" w:rsidP="00485C00">
      <w:pPr>
        <w:spacing w:after="0" w:line="259" w:lineRule="auto"/>
        <w:ind w:left="0" w:firstLine="0"/>
      </w:pPr>
      <w:r w:rsidRPr="000531F2">
        <w:rPr>
          <w:rFonts w:eastAsia="Calibri"/>
        </w:rPr>
        <w:t xml:space="preserve"> </w:t>
      </w:r>
    </w:p>
    <w:p w:rsidR="00D93CF5" w:rsidRPr="000531F2" w:rsidRDefault="00485C00" w:rsidP="00485C00">
      <w:pPr>
        <w:spacing w:after="0" w:line="259" w:lineRule="auto"/>
        <w:ind w:left="0" w:firstLine="0"/>
      </w:pPr>
      <w:r w:rsidRPr="000531F2">
        <w:t>Lidget Green Primary School</w:t>
      </w:r>
      <w:r w:rsidR="00ED2FAD" w:rsidRPr="000531F2">
        <w:t xml:space="preserve"> has a Designated Safeguarding Lead (DSL) and a Deputy DSL. </w:t>
      </w:r>
      <w:r w:rsidRPr="000531F2">
        <w:t>The Head teacher and Inclusion Manager are also trained Named Persons as outlined in the chart on Page 1.</w:t>
      </w:r>
    </w:p>
    <w:p w:rsidR="00D93CF5" w:rsidRPr="000531F2" w:rsidRDefault="00ED2FAD">
      <w:pPr>
        <w:spacing w:after="0" w:line="259" w:lineRule="auto"/>
        <w:ind w:left="0" w:firstLine="0"/>
      </w:pPr>
      <w:r w:rsidRPr="000531F2">
        <w:t xml:space="preserve"> </w:t>
      </w:r>
    </w:p>
    <w:p w:rsidR="00D93CF5" w:rsidRPr="000531F2" w:rsidRDefault="00485C00" w:rsidP="00DB765A">
      <w:pPr>
        <w:ind w:left="-5"/>
      </w:pPr>
      <w:r w:rsidRPr="000531F2">
        <w:t>We aim</w:t>
      </w:r>
      <w:r w:rsidR="00ED2FAD" w:rsidRPr="000531F2">
        <w:t xml:space="preserve"> to have a trained DSL (or dep</w:t>
      </w:r>
      <w:r w:rsidRPr="000531F2">
        <w:t xml:space="preserve">uty) or a named person available on site whenever children are in attendance; if illness / self-isolation prevents this, </w:t>
      </w:r>
      <w:r w:rsidR="00DB765A" w:rsidRPr="000531F2">
        <w:t xml:space="preserve">a senior leader will </w:t>
      </w:r>
      <w:r w:rsidR="00ED2FAD" w:rsidRPr="000531F2">
        <w:t xml:space="preserve">assume responsibility for co-ordinating safeguarding on site.  This might include liaising with the offsite DSL (or deputy) and as required liaising with children’s social workers where they require access to children </w:t>
      </w:r>
      <w:r w:rsidR="00DB765A" w:rsidRPr="000531F2">
        <w:t>on site.</w:t>
      </w:r>
    </w:p>
    <w:p w:rsidR="00D93CF5" w:rsidRPr="000531F2" w:rsidRDefault="00ED2FAD">
      <w:pPr>
        <w:spacing w:after="0" w:line="259" w:lineRule="auto"/>
        <w:ind w:left="0" w:firstLine="0"/>
      </w:pPr>
      <w:r w:rsidRPr="000531F2">
        <w:t xml:space="preserve"> </w:t>
      </w:r>
    </w:p>
    <w:p w:rsidR="00D93CF5" w:rsidRPr="000531F2" w:rsidRDefault="00DB765A">
      <w:pPr>
        <w:ind w:left="-5"/>
      </w:pPr>
      <w:r w:rsidRPr="000531F2">
        <w:t>Members of the DSL</w:t>
      </w:r>
      <w:r w:rsidR="00ED2FAD" w:rsidRPr="000531F2">
        <w:t xml:space="preserve"> </w:t>
      </w:r>
      <w:r w:rsidRPr="000531F2">
        <w:t>team</w:t>
      </w:r>
      <w:r w:rsidR="00ED2FAD" w:rsidRPr="000531F2">
        <w:t xml:space="preserve"> will continue to engage with social workers, and attend all multi-agency meetings, which can be done remotely.  </w:t>
      </w:r>
    </w:p>
    <w:p w:rsidR="00D93CF5" w:rsidRPr="000531F2" w:rsidRDefault="00ED2FAD">
      <w:pPr>
        <w:spacing w:after="0" w:line="259" w:lineRule="auto"/>
        <w:ind w:left="0" w:firstLine="0"/>
      </w:pP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pStyle w:val="Heading1"/>
        <w:numPr>
          <w:ilvl w:val="0"/>
          <w:numId w:val="0"/>
        </w:numPr>
        <w:ind w:left="-5"/>
      </w:pPr>
      <w:bookmarkStart w:id="3" w:name="_Toc12964"/>
      <w:r w:rsidRPr="000531F2">
        <w:t xml:space="preserve">Reporting a concern </w:t>
      </w:r>
      <w:bookmarkEnd w:id="3"/>
    </w:p>
    <w:p w:rsidR="00D93CF5" w:rsidRPr="000531F2" w:rsidRDefault="00ED2FAD">
      <w:pPr>
        <w:spacing w:after="0" w:line="259" w:lineRule="auto"/>
        <w:ind w:left="0" w:firstLine="0"/>
      </w:pPr>
      <w:r w:rsidRPr="000531F2">
        <w:rPr>
          <w:b/>
        </w:rPr>
        <w:t xml:space="preserve"> </w:t>
      </w:r>
    </w:p>
    <w:p w:rsidR="00D93CF5" w:rsidRPr="000531F2" w:rsidRDefault="00ED2FAD">
      <w:pPr>
        <w:ind w:left="-5"/>
      </w:pPr>
      <w:r w:rsidRPr="000531F2">
        <w:t xml:space="preserve">Where staff have a concern about a child, they should continue to follow the process outlined in the school Safeguarding Policy, this includes </w:t>
      </w:r>
      <w:r w:rsidR="00DB765A" w:rsidRPr="000531F2">
        <w:t xml:space="preserve">speaking to the DSL on site and </w:t>
      </w:r>
      <w:r w:rsidRPr="000531F2">
        <w:t>making a report via C</w:t>
      </w:r>
      <w:r w:rsidR="00DB765A" w:rsidRPr="000531F2">
        <w:t>POMS</w:t>
      </w: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I</w:t>
      </w:r>
      <w:r w:rsidR="00DB765A" w:rsidRPr="000531F2">
        <w:t xml:space="preserve">f a member of staff has a concern and is unable to contact the DSL, </w:t>
      </w:r>
      <w:r w:rsidRPr="000531F2">
        <w:t xml:space="preserve">they should </w:t>
      </w:r>
      <w:r w:rsidR="00DB765A" w:rsidRPr="000531F2">
        <w:t xml:space="preserve">make a report via CPOMS if possible and also </w:t>
      </w:r>
      <w:r w:rsidRPr="000531F2">
        <w:t xml:space="preserve">email </w:t>
      </w:r>
      <w:r w:rsidR="00DB765A" w:rsidRPr="000531F2">
        <w:t xml:space="preserve">the DSL team and the </w:t>
      </w:r>
      <w:proofErr w:type="spellStart"/>
      <w:r w:rsidRPr="000531F2">
        <w:t>Headteacher</w:t>
      </w:r>
      <w:proofErr w:type="spellEnd"/>
      <w:r w:rsidR="00DB765A" w:rsidRPr="000531F2">
        <w:t xml:space="preserve">. </w:t>
      </w:r>
      <w:r w:rsidRPr="000531F2">
        <w:t xml:space="preserve">This will ensure that the concern is received.  </w:t>
      </w:r>
    </w:p>
    <w:p w:rsidR="00D93CF5" w:rsidRPr="000531F2" w:rsidRDefault="00ED2FAD">
      <w:pPr>
        <w:spacing w:after="0" w:line="259" w:lineRule="auto"/>
        <w:ind w:left="0" w:firstLine="0"/>
      </w:pPr>
      <w:r w:rsidRPr="000531F2">
        <w:rPr>
          <w:b/>
        </w:rPr>
        <w:t xml:space="preserve"> </w:t>
      </w:r>
    </w:p>
    <w:p w:rsidR="00D93CF5" w:rsidRPr="000531F2" w:rsidRDefault="00ED2FAD">
      <w:pPr>
        <w:ind w:left="-5"/>
        <w:rPr>
          <w:b/>
        </w:rPr>
      </w:pPr>
      <w:r w:rsidRPr="000531F2">
        <w:rPr>
          <w:b/>
        </w:rPr>
        <w:t xml:space="preserve">Staff are reminded of the need to report any concern immediately and without delay.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Where staff are concerned about an adult working with children in the school, they should report the concern </w:t>
      </w:r>
      <w:r w:rsidR="00DB765A" w:rsidRPr="000531F2">
        <w:t xml:space="preserve">immediately to the </w:t>
      </w:r>
      <w:proofErr w:type="spellStart"/>
      <w:r w:rsidR="00DB765A" w:rsidRPr="000531F2">
        <w:t>Headteacher</w:t>
      </w:r>
      <w:proofErr w:type="spellEnd"/>
      <w:r w:rsidR="00DB765A" w:rsidRPr="000531F2">
        <w:t>, via telephone if she is not on site</w:t>
      </w:r>
      <w:r w:rsidRPr="000531F2">
        <w:t xml:space="preserve">. </w:t>
      </w:r>
      <w:r w:rsidR="00DB765A" w:rsidRPr="000531F2">
        <w:t>This should then be followed up with an email, giving details of the concerns but only including the First Name initial of the person/ people involved.</w:t>
      </w:r>
    </w:p>
    <w:p w:rsidR="00D93CF5" w:rsidRPr="000531F2" w:rsidRDefault="00ED2FAD" w:rsidP="00DB765A">
      <w:pPr>
        <w:spacing w:after="0" w:line="259" w:lineRule="auto"/>
        <w:ind w:left="0" w:firstLine="0"/>
      </w:pPr>
      <w:r w:rsidRPr="000531F2">
        <w:t xml:space="preserve"> Concerns around the </w:t>
      </w:r>
      <w:proofErr w:type="spellStart"/>
      <w:r w:rsidRPr="000531F2">
        <w:t>Headteacher</w:t>
      </w:r>
      <w:proofErr w:type="spellEnd"/>
      <w:r w:rsidRPr="000531F2">
        <w:t xml:space="preserve"> should be dire</w:t>
      </w:r>
      <w:r w:rsidR="00DB765A" w:rsidRPr="000531F2">
        <w:t>cted to the Chair of Governors, via email, requesting a safeguarding call back.</w:t>
      </w:r>
    </w:p>
    <w:p w:rsidR="00D93CF5" w:rsidRPr="000531F2" w:rsidRDefault="00D93CF5">
      <w:pPr>
        <w:spacing w:after="0" w:line="259" w:lineRule="auto"/>
        <w:ind w:left="0" w:firstLine="0"/>
      </w:pPr>
    </w:p>
    <w:p w:rsidR="00D93CF5" w:rsidRPr="000531F2" w:rsidRDefault="00ED2FAD">
      <w:pPr>
        <w:spacing w:after="0" w:line="259" w:lineRule="auto"/>
        <w:ind w:left="0" w:firstLine="0"/>
      </w:pPr>
      <w:r w:rsidRPr="000531F2">
        <w:rPr>
          <w:b/>
        </w:rPr>
        <w:t xml:space="preserve"> </w:t>
      </w:r>
    </w:p>
    <w:p w:rsidR="00D93CF5" w:rsidRPr="000531F2" w:rsidRDefault="00ED2FAD" w:rsidP="00DB765A">
      <w:pPr>
        <w:spacing w:after="0" w:line="259" w:lineRule="auto"/>
        <w:ind w:left="0" w:firstLine="0"/>
        <w:rPr>
          <w:b/>
        </w:rPr>
      </w:pPr>
      <w:bookmarkStart w:id="4" w:name="_Toc12965"/>
      <w:r w:rsidRPr="000531F2">
        <w:rPr>
          <w:b/>
        </w:rPr>
        <w:t xml:space="preserve">Safeguarding Training and induction  </w:t>
      </w:r>
      <w:bookmarkEnd w:id="4"/>
    </w:p>
    <w:p w:rsidR="00D93CF5" w:rsidRPr="000531F2" w:rsidRDefault="00ED2FAD">
      <w:pPr>
        <w:spacing w:after="0" w:line="259" w:lineRule="auto"/>
        <w:ind w:left="0" w:firstLine="0"/>
      </w:pPr>
      <w:r w:rsidRPr="000531F2">
        <w:rPr>
          <w:b/>
        </w:rPr>
        <w:t xml:space="preserve"> </w:t>
      </w:r>
    </w:p>
    <w:p w:rsidR="00D93CF5" w:rsidRPr="000531F2" w:rsidRDefault="00ED2FAD">
      <w:pPr>
        <w:ind w:left="-5"/>
      </w:pPr>
      <w:r w:rsidRPr="000531F2">
        <w:t xml:space="preserve">DSL training is very unlikely to take place whilst there remains a threat of the COVID 19 virus.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lastRenderedPageBreak/>
        <w:t xml:space="preserve">For the period COVID-19 measures are in place, a DSL (or deputy) who has been trained will continue to be classed as a trained DSL (or deputy) even if they miss their refresher training. </w:t>
      </w:r>
    </w:p>
    <w:p w:rsidR="00D93CF5" w:rsidRPr="000531F2" w:rsidRDefault="00ED2FAD">
      <w:pPr>
        <w:spacing w:after="0" w:line="259" w:lineRule="auto"/>
        <w:ind w:left="0" w:firstLine="0"/>
      </w:pPr>
      <w:r w:rsidRPr="000531F2">
        <w:t xml:space="preserve"> </w:t>
      </w:r>
    </w:p>
    <w:p w:rsidR="00D93CF5" w:rsidRPr="000531F2" w:rsidRDefault="00ED2FAD">
      <w:pPr>
        <w:ind w:left="-5" w:right="172"/>
      </w:pPr>
      <w:r w:rsidRPr="000531F2">
        <w:t xml:space="preserve">All existing school staff have had safeguarding training and have read part 1 of Keeping Children Safe in Education (2019). The DSL </w:t>
      </w:r>
      <w:r w:rsidR="00DB765A" w:rsidRPr="000531F2">
        <w:t>will</w:t>
      </w:r>
      <w:r w:rsidRPr="000531F2">
        <w:t xml:space="preserve"> communicate with staff </w:t>
      </w:r>
      <w:r w:rsidR="00196D19" w:rsidRPr="000531F2">
        <w:t xml:space="preserve">about </w:t>
      </w:r>
      <w:r w:rsidRPr="000531F2">
        <w:t xml:space="preserve">any new local arrangements, so they know what to do if they are worried about a child.  </w:t>
      </w:r>
    </w:p>
    <w:p w:rsidR="00DB765A" w:rsidRPr="000531F2" w:rsidRDefault="00DB765A">
      <w:pPr>
        <w:ind w:left="-5" w:right="172"/>
      </w:pPr>
    </w:p>
    <w:p w:rsidR="00D93CF5" w:rsidRPr="000531F2" w:rsidRDefault="00ED2FAD">
      <w:pPr>
        <w:ind w:left="-5"/>
        <w:rPr>
          <w:shd w:val="clear" w:color="auto" w:fill="FFFF00"/>
        </w:rPr>
      </w:pPr>
      <w:r w:rsidRPr="000531F2">
        <w:t xml:space="preserve">Where new staff are recruited, or new volunteers enter </w:t>
      </w:r>
      <w:r w:rsidR="00196D19" w:rsidRPr="000531F2">
        <w:t xml:space="preserve">the school, </w:t>
      </w:r>
      <w:r w:rsidRPr="000531F2">
        <w:t xml:space="preserve">they will continue to be provided </w:t>
      </w:r>
      <w:r w:rsidR="00196D19" w:rsidRPr="000531F2">
        <w:t>with a safeguarding induction. It is very unlikely that new volunteers will be accepted into the school as proper safeguarding checks cannot be made.</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If staff are deployed from another education or children’s workforce setting to our school, we will take into account the </w:t>
      </w:r>
      <w:proofErr w:type="spellStart"/>
      <w:r w:rsidRPr="000531F2">
        <w:t>DfE</w:t>
      </w:r>
      <w:proofErr w:type="spellEnd"/>
      <w:r w:rsidRPr="000531F2">
        <w:t xml:space="preserve"> supplementary guidance on safeguarding children during the COVID-19 pandemic and will accept portability as long as the current employer confirms in writing that:- </w:t>
      </w:r>
    </w:p>
    <w:p w:rsidR="00D93CF5" w:rsidRPr="000531F2" w:rsidRDefault="00ED2FAD">
      <w:pPr>
        <w:spacing w:after="0" w:line="259" w:lineRule="auto"/>
        <w:ind w:left="0" w:firstLine="0"/>
      </w:pPr>
      <w:r w:rsidRPr="000531F2">
        <w:t xml:space="preserve"> </w:t>
      </w:r>
    </w:p>
    <w:p w:rsidR="00D93CF5" w:rsidRPr="000531F2" w:rsidRDefault="00ED2FAD" w:rsidP="00196D19">
      <w:pPr>
        <w:numPr>
          <w:ilvl w:val="0"/>
          <w:numId w:val="1"/>
        </w:numPr>
        <w:ind w:hanging="360"/>
      </w:pPr>
      <w:r w:rsidRPr="000531F2">
        <w:t xml:space="preserve">the individual has been subject to an enhanced DBS and children’s barred list check </w:t>
      </w:r>
    </w:p>
    <w:p w:rsidR="00D93CF5" w:rsidRPr="000531F2" w:rsidRDefault="00ED2FAD" w:rsidP="00196D19">
      <w:pPr>
        <w:numPr>
          <w:ilvl w:val="0"/>
          <w:numId w:val="1"/>
        </w:numPr>
        <w:ind w:hanging="360"/>
      </w:pPr>
      <w:r w:rsidRPr="000531F2">
        <w:t xml:space="preserve">there are no known concerns about the individual’s suitability to work with children </w:t>
      </w:r>
    </w:p>
    <w:p w:rsidR="00D93CF5" w:rsidRPr="000531F2" w:rsidRDefault="00ED2FAD">
      <w:pPr>
        <w:numPr>
          <w:ilvl w:val="0"/>
          <w:numId w:val="1"/>
        </w:numPr>
        <w:ind w:hanging="360"/>
      </w:pPr>
      <w:r w:rsidRPr="000531F2">
        <w:lastRenderedPageBreak/>
        <w:t xml:space="preserve">there is no ongoing disciplinary investigation relating to that individual </w:t>
      </w:r>
    </w:p>
    <w:p w:rsidR="00196D19" w:rsidRPr="000531F2" w:rsidRDefault="00196D19">
      <w:pPr>
        <w:numPr>
          <w:ilvl w:val="0"/>
          <w:numId w:val="1"/>
        </w:numPr>
        <w:ind w:hanging="360"/>
      </w:pPr>
      <w:r w:rsidRPr="000531F2">
        <w:t>the individual has had suitable safeguarding training this year</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Upon arrival, they will </w:t>
      </w:r>
      <w:r w:rsidR="00196D19" w:rsidRPr="000531F2">
        <w:t xml:space="preserve">have a safeguarding induction, </w:t>
      </w:r>
      <w:r w:rsidRPr="000531F2">
        <w:t>be given a</w:t>
      </w:r>
      <w:r w:rsidR="00196D19" w:rsidRPr="000531F2">
        <w:t xml:space="preserve"> copy of our</w:t>
      </w:r>
      <w:r w:rsidRPr="000531F2">
        <w:t xml:space="preserve"> child protection policy, confirmation of local processes and confirmation of </w:t>
      </w:r>
      <w:r w:rsidR="00196D19" w:rsidRPr="000531F2">
        <w:t xml:space="preserve">our </w:t>
      </w:r>
      <w:r w:rsidRPr="000531F2">
        <w:t xml:space="preserve">DSL arrangements. </w:t>
      </w:r>
    </w:p>
    <w:p w:rsidR="00D93CF5" w:rsidRPr="000531F2" w:rsidRDefault="00ED2FAD">
      <w:pPr>
        <w:spacing w:after="0" w:line="259" w:lineRule="auto"/>
        <w:ind w:left="360" w:firstLine="0"/>
      </w:pP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pStyle w:val="Heading1"/>
        <w:numPr>
          <w:ilvl w:val="0"/>
          <w:numId w:val="0"/>
        </w:numPr>
        <w:ind w:left="-5"/>
      </w:pPr>
      <w:bookmarkStart w:id="5" w:name="_Toc12966"/>
      <w:r w:rsidRPr="000531F2">
        <w:t>S</w:t>
      </w:r>
      <w:r w:rsidR="00196D19" w:rsidRPr="000531F2">
        <w:t>afer recruitment</w:t>
      </w:r>
      <w:r w:rsidRPr="000531F2">
        <w:t xml:space="preserve"> and movement of staff </w:t>
      </w:r>
      <w:bookmarkEnd w:id="5"/>
    </w:p>
    <w:p w:rsidR="00D93CF5" w:rsidRPr="000531F2" w:rsidRDefault="00ED2FAD">
      <w:pPr>
        <w:spacing w:after="0" w:line="259" w:lineRule="auto"/>
        <w:ind w:left="0" w:firstLine="0"/>
      </w:pPr>
      <w:r w:rsidRPr="000531F2">
        <w:rPr>
          <w:rFonts w:eastAsia="Calibri"/>
        </w:rPr>
        <w:t xml:space="preserve"> </w:t>
      </w:r>
    </w:p>
    <w:p w:rsidR="00D93CF5" w:rsidRPr="000531F2" w:rsidRDefault="00196D19" w:rsidP="00196D19">
      <w:pPr>
        <w:ind w:left="-5"/>
      </w:pPr>
      <w:r w:rsidRPr="000531F2">
        <w:t xml:space="preserve">All recruitment has been postponed until such time as we are able to follow our standard Safer Recruitment process. We </w:t>
      </w:r>
      <w:r w:rsidR="00ED2FAD" w:rsidRPr="000531F2">
        <w:t>will continue to follow the legal duty to refer to the DBS anyone who has harmed or poses a risk of harm to a child or vulnerable adult. Full details can be f</w:t>
      </w:r>
      <w:r w:rsidRPr="000531F2">
        <w:t xml:space="preserve">ound at paragraph 163 of KCSIE. We </w:t>
      </w:r>
      <w:r w:rsidR="00ED2FAD" w:rsidRPr="000531F2">
        <w:t xml:space="preserve">will </w:t>
      </w:r>
      <w:r w:rsidRPr="000531F2">
        <w:t xml:space="preserve">also </w:t>
      </w:r>
      <w:r w:rsidR="00ED2FAD" w:rsidRPr="000531F2">
        <w:t xml:space="preserve">continue to consider and make referrals to the Teaching Regulation Agency (TRA) as per paragraph 166 of KCSIE and the TRA’s ‘Teacher misconduct advice for making a referral.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During the COVID-19 period all referrals should be made by emailing </w:t>
      </w:r>
    </w:p>
    <w:p w:rsidR="00D93CF5" w:rsidRPr="000531F2" w:rsidRDefault="00ED2FAD">
      <w:pPr>
        <w:spacing w:after="0" w:line="259" w:lineRule="auto"/>
        <w:ind w:left="0" w:firstLine="0"/>
      </w:pPr>
      <w:r w:rsidRPr="000531F2">
        <w:rPr>
          <w:color w:val="0463C1"/>
          <w:u w:val="single" w:color="0463C1"/>
        </w:rPr>
        <w:t>Misconduct.Teacher@education.gov.uk</w:t>
      </w: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w:t>
      </w:r>
      <w:r w:rsidRPr="000531F2">
        <w:lastRenderedPageBreak/>
        <w:t xml:space="preserve">in regulated </w:t>
      </w:r>
      <w:r w:rsidR="00196D19" w:rsidRPr="000531F2">
        <w:t xml:space="preserve">activity. As such, we </w:t>
      </w:r>
      <w:r w:rsidRPr="000531F2">
        <w:t xml:space="preserve">will continue to keep the single central record (SCR) up to date as outlined in paragraphs 148 to 156 in KCSIE.  </w:t>
      </w:r>
    </w:p>
    <w:p w:rsidR="00D93CF5" w:rsidRPr="000531F2" w:rsidRDefault="00ED2FAD">
      <w:pPr>
        <w:spacing w:after="0" w:line="259" w:lineRule="auto"/>
        <w:ind w:left="0" w:firstLine="0"/>
      </w:pP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pStyle w:val="Heading1"/>
        <w:numPr>
          <w:ilvl w:val="0"/>
          <w:numId w:val="0"/>
        </w:numPr>
        <w:ind w:left="-5"/>
      </w:pPr>
      <w:bookmarkStart w:id="6" w:name="_Toc12967"/>
      <w:r w:rsidRPr="000531F2">
        <w:t>Online safety in school</w:t>
      </w:r>
      <w:bookmarkEnd w:id="6"/>
    </w:p>
    <w:p w:rsidR="00D93CF5" w:rsidRPr="000531F2" w:rsidRDefault="00ED2FAD">
      <w:pPr>
        <w:spacing w:after="0" w:line="259" w:lineRule="auto"/>
        <w:ind w:left="0" w:firstLine="0"/>
      </w:pPr>
      <w:r w:rsidRPr="000531F2">
        <w:rPr>
          <w:rFonts w:eastAsia="Calibri"/>
        </w:rPr>
        <w:t xml:space="preserve"> </w:t>
      </w:r>
    </w:p>
    <w:p w:rsidR="00D93CF5" w:rsidRPr="000531F2" w:rsidRDefault="00196D19">
      <w:pPr>
        <w:ind w:left="-5"/>
      </w:pPr>
      <w:r w:rsidRPr="000531F2">
        <w:t xml:space="preserve">Lidget Green Primary School will </w:t>
      </w:r>
      <w:r w:rsidR="00ED2FAD" w:rsidRPr="000531F2">
        <w:t xml:space="preserve">continue to provide a safe environment, including online. This includes the use of an online filtering system.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Where students are using computers in school, appropriate supervision will be in place.  </w:t>
      </w:r>
    </w:p>
    <w:p w:rsidR="00D93CF5" w:rsidRPr="000531F2" w:rsidRDefault="00ED2FAD">
      <w:pPr>
        <w:spacing w:after="0" w:line="259" w:lineRule="auto"/>
        <w:ind w:left="0" w:firstLine="0"/>
      </w:pPr>
      <w:r w:rsidRPr="000531F2">
        <w:t xml:space="preserve"> </w:t>
      </w:r>
    </w:p>
    <w:p w:rsidR="00D93CF5" w:rsidRPr="000531F2" w:rsidRDefault="00ED2FAD">
      <w:pPr>
        <w:spacing w:after="0" w:line="259" w:lineRule="auto"/>
        <w:ind w:left="0" w:firstLine="0"/>
      </w:pPr>
      <w:r w:rsidRPr="000531F2">
        <w:t xml:space="preserve"> </w:t>
      </w:r>
    </w:p>
    <w:p w:rsidR="00D93CF5" w:rsidRPr="000531F2" w:rsidRDefault="00ED2FAD">
      <w:pPr>
        <w:pStyle w:val="Heading1"/>
        <w:numPr>
          <w:ilvl w:val="0"/>
          <w:numId w:val="0"/>
        </w:numPr>
        <w:ind w:left="-5"/>
      </w:pPr>
      <w:bookmarkStart w:id="7" w:name="_Toc12968"/>
      <w:r w:rsidRPr="000531F2">
        <w:t xml:space="preserve">Children and online safety away </w:t>
      </w:r>
      <w:r w:rsidR="00E820E5" w:rsidRPr="000531F2">
        <w:t>from school</w:t>
      </w:r>
      <w:r w:rsidRPr="000531F2">
        <w:t xml:space="preserve"> </w:t>
      </w:r>
      <w:bookmarkEnd w:id="7"/>
    </w:p>
    <w:p w:rsidR="00D93CF5" w:rsidRPr="000531F2" w:rsidRDefault="00ED2FAD">
      <w:pPr>
        <w:spacing w:after="0" w:line="259" w:lineRule="auto"/>
        <w:ind w:left="0" w:firstLine="0"/>
      </w:pPr>
      <w:r w:rsidRPr="000531F2">
        <w:rPr>
          <w:b/>
        </w:rPr>
        <w:t xml:space="preserve"> </w:t>
      </w:r>
    </w:p>
    <w:p w:rsidR="00D93CF5" w:rsidRPr="000531F2" w:rsidRDefault="00ED2FAD">
      <w:pPr>
        <w:ind w:left="-5"/>
      </w:pPr>
      <w:r w:rsidRPr="000531F2">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D93CF5" w:rsidRPr="000531F2" w:rsidRDefault="00ED2FAD">
      <w:pPr>
        <w:spacing w:after="0" w:line="259" w:lineRule="auto"/>
        <w:ind w:left="0" w:firstLine="0"/>
      </w:pPr>
      <w:r w:rsidRPr="000531F2">
        <w:t xml:space="preserve"> </w:t>
      </w:r>
    </w:p>
    <w:p w:rsidR="00D93CF5" w:rsidRPr="000531F2" w:rsidRDefault="000526D1">
      <w:pPr>
        <w:ind w:left="-5"/>
      </w:pPr>
      <w:r w:rsidRPr="000531F2">
        <w:lastRenderedPageBreak/>
        <w:t xml:space="preserve">We </w:t>
      </w:r>
      <w:r w:rsidR="00ED2FAD" w:rsidRPr="000531F2">
        <w:t xml:space="preserve">will ensure any use of online learning tools and systems is in line with privacy and data protection/GDPR requirements. </w:t>
      </w:r>
    </w:p>
    <w:p w:rsidR="00ED2FAD" w:rsidRPr="000531F2" w:rsidRDefault="00ED2FAD">
      <w:pPr>
        <w:ind w:left="-5"/>
      </w:pPr>
    </w:p>
    <w:p w:rsidR="00ED2FAD" w:rsidRPr="000531F2" w:rsidRDefault="00ED2FAD">
      <w:pPr>
        <w:ind w:left="-5"/>
      </w:pPr>
      <w:r w:rsidRPr="000531F2">
        <w:t xml:space="preserve">If </w:t>
      </w:r>
      <w:r w:rsidR="00E820E5" w:rsidRPr="000531F2">
        <w:t>teachers</w:t>
      </w:r>
      <w:r w:rsidRPr="000531F2">
        <w:t xml:space="preserve"> are considering offering virtual lessons, rather than work for the children to do under the guidance of their parents, </w:t>
      </w:r>
      <w:r w:rsidR="00E820E5" w:rsidRPr="000531F2">
        <w:t>they must</w:t>
      </w:r>
      <w:r w:rsidRPr="000531F2">
        <w:t xml:space="preserve"> speak to the </w:t>
      </w:r>
      <w:proofErr w:type="spellStart"/>
      <w:r w:rsidRPr="000531F2">
        <w:t>Headteacher</w:t>
      </w:r>
      <w:proofErr w:type="spellEnd"/>
      <w:r w:rsidRPr="000531F2">
        <w:t>.</w:t>
      </w:r>
    </w:p>
    <w:p w:rsidR="00D93CF5" w:rsidRPr="000531F2" w:rsidRDefault="00ED2FAD">
      <w:pPr>
        <w:spacing w:after="0" w:line="259" w:lineRule="auto"/>
        <w:ind w:left="0" w:firstLine="0"/>
      </w:pPr>
      <w:r w:rsidRPr="000531F2">
        <w:t xml:space="preserve"> </w:t>
      </w:r>
    </w:p>
    <w:p w:rsidR="00E820E5" w:rsidRPr="000531F2" w:rsidRDefault="00E820E5">
      <w:pPr>
        <w:spacing w:after="0" w:line="259" w:lineRule="auto"/>
        <w:ind w:left="0" w:firstLine="0"/>
      </w:pPr>
    </w:p>
    <w:p w:rsidR="00D93CF5" w:rsidRPr="000531F2" w:rsidRDefault="00ED2FAD">
      <w:pPr>
        <w:spacing w:after="0" w:line="259" w:lineRule="auto"/>
        <w:ind w:left="0" w:firstLine="0"/>
      </w:pPr>
      <w:r w:rsidRPr="000531F2">
        <w:rPr>
          <w:b/>
        </w:rPr>
        <w:t xml:space="preserve"> </w:t>
      </w:r>
    </w:p>
    <w:p w:rsidR="00D93CF5" w:rsidRPr="000531F2" w:rsidRDefault="00ED2FAD">
      <w:pPr>
        <w:pStyle w:val="Heading1"/>
        <w:numPr>
          <w:ilvl w:val="0"/>
          <w:numId w:val="0"/>
        </w:numPr>
        <w:ind w:left="-5"/>
      </w:pPr>
      <w:bookmarkStart w:id="8" w:name="_Toc12969"/>
      <w:r w:rsidRPr="000531F2">
        <w:t xml:space="preserve">Supporting children not in school </w:t>
      </w:r>
      <w:bookmarkEnd w:id="8"/>
    </w:p>
    <w:p w:rsidR="00D93CF5" w:rsidRPr="000531F2" w:rsidRDefault="00ED2FAD">
      <w:pPr>
        <w:spacing w:after="0" w:line="259" w:lineRule="auto"/>
        <w:ind w:left="0" w:firstLine="0"/>
      </w:pPr>
      <w:r w:rsidRPr="000531F2">
        <w:rPr>
          <w:b/>
        </w:rPr>
        <w:t xml:space="preserve"> </w:t>
      </w:r>
    </w:p>
    <w:p w:rsidR="00F7484C" w:rsidRPr="000531F2" w:rsidRDefault="00ED2FAD" w:rsidP="00F7484C">
      <w:pPr>
        <w:ind w:left="-5"/>
      </w:pPr>
      <w:r w:rsidRPr="000531F2">
        <w:t>Lidget Green Primary School is committed to ensuring the safety an</w:t>
      </w:r>
      <w:r w:rsidR="00F7484C" w:rsidRPr="000531F2">
        <w:t xml:space="preserve">d wellbeing of all its pupils. We </w:t>
      </w:r>
      <w:r w:rsidRPr="000531F2">
        <w:t xml:space="preserve">will share safeguarding messages on </w:t>
      </w:r>
      <w:r w:rsidR="00F7484C" w:rsidRPr="000531F2">
        <w:t xml:space="preserve">our website and through our </w:t>
      </w:r>
      <w:proofErr w:type="spellStart"/>
      <w:r w:rsidR="00F7484C" w:rsidRPr="000531F2">
        <w:t>Classdojo</w:t>
      </w:r>
      <w:proofErr w:type="spellEnd"/>
      <w:r w:rsidR="00F7484C" w:rsidRPr="000531F2">
        <w:t xml:space="preserve"> messaging system. </w:t>
      </w:r>
    </w:p>
    <w:p w:rsidR="00F7484C" w:rsidRPr="000531F2" w:rsidRDefault="00F7484C" w:rsidP="00F7484C">
      <w:pPr>
        <w:ind w:left="-5"/>
      </w:pPr>
    </w:p>
    <w:p w:rsidR="00F7484C" w:rsidRPr="000531F2" w:rsidRDefault="00F7484C" w:rsidP="00F7484C">
      <w:pPr>
        <w:ind w:left="-5"/>
      </w:pPr>
      <w:r w:rsidRPr="000531F2">
        <w:t>We recognise</w:t>
      </w:r>
      <w:r w:rsidR="00ED2FAD" w:rsidRPr="000531F2">
        <w:t xml:space="preserve"> that school is a protective factor for children and young people, and the current circumstances, can affect the mental health of pupils and their parents/carers. Teachers need to be aware of this in setting expectations of pupils’ work where they are at home.  </w:t>
      </w:r>
    </w:p>
    <w:p w:rsidR="00D93CF5" w:rsidRPr="000531F2" w:rsidRDefault="00D93CF5">
      <w:pPr>
        <w:spacing w:after="0" w:line="259" w:lineRule="auto"/>
        <w:ind w:left="0" w:firstLine="0"/>
      </w:pPr>
    </w:p>
    <w:p w:rsidR="00F7484C" w:rsidRPr="000531F2" w:rsidRDefault="00F7484C" w:rsidP="00F7484C">
      <w:pPr>
        <w:pStyle w:val="Heading1"/>
        <w:numPr>
          <w:ilvl w:val="0"/>
          <w:numId w:val="0"/>
        </w:numPr>
        <w:ind w:left="-5"/>
      </w:pPr>
      <w:r w:rsidRPr="000531F2">
        <w:t xml:space="preserve">Supporting children in school </w:t>
      </w:r>
    </w:p>
    <w:p w:rsidR="00F7484C" w:rsidRPr="000531F2" w:rsidRDefault="00F7484C">
      <w:pPr>
        <w:spacing w:after="0" w:line="259" w:lineRule="auto"/>
        <w:ind w:left="0" w:firstLine="0"/>
      </w:pPr>
    </w:p>
    <w:p w:rsidR="00F7484C" w:rsidRPr="000531F2" w:rsidRDefault="00F7484C" w:rsidP="00F7484C">
      <w:pPr>
        <w:ind w:left="-5"/>
      </w:pPr>
      <w:r w:rsidRPr="000531F2">
        <w:t xml:space="preserve">We will ensure that the school continues </w:t>
      </w:r>
      <w:r w:rsidR="00ED2FAD" w:rsidRPr="000531F2">
        <w:t>to be a safe space for all children to atten</w:t>
      </w:r>
      <w:r w:rsidRPr="000531F2">
        <w:t xml:space="preserve">d and flourish. The </w:t>
      </w:r>
      <w:proofErr w:type="spellStart"/>
      <w:r w:rsidRPr="000531F2">
        <w:t>Headteacher</w:t>
      </w:r>
      <w:proofErr w:type="spellEnd"/>
      <w:r w:rsidRPr="000531F2">
        <w:t xml:space="preserve">, supported by the SLT, </w:t>
      </w:r>
      <w:r w:rsidR="00ED2FAD" w:rsidRPr="000531F2">
        <w:t xml:space="preserve">will ensure that appropriate staff are on site and staff to pupil ratio numbers are appropriate, to maximise safety.  </w:t>
      </w:r>
    </w:p>
    <w:p w:rsidR="00D93CF5" w:rsidRPr="000531F2" w:rsidRDefault="00F7484C" w:rsidP="00F7484C">
      <w:pPr>
        <w:ind w:left="-5"/>
      </w:pPr>
      <w:r w:rsidRPr="000531F2">
        <w:t xml:space="preserve">We </w:t>
      </w:r>
      <w:r w:rsidR="00ED2FAD" w:rsidRPr="000531F2">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D93CF5" w:rsidRPr="000531F2" w:rsidRDefault="00F7484C" w:rsidP="00F7484C">
      <w:pPr>
        <w:spacing w:after="0" w:line="259" w:lineRule="auto"/>
        <w:ind w:left="0" w:firstLine="0"/>
      </w:pPr>
      <w:r w:rsidRPr="000531F2">
        <w:t xml:space="preserve">We </w:t>
      </w:r>
      <w:r w:rsidR="00ED2FAD" w:rsidRPr="000531F2">
        <w:t xml:space="preserve">will ensure that where we care for children of </w:t>
      </w:r>
      <w:r w:rsidRPr="000531F2">
        <w:t>Key Workers and V</w:t>
      </w:r>
      <w:r w:rsidR="00ED2FAD" w:rsidRPr="000531F2">
        <w:t xml:space="preserve">ulnerable children on site, we ensure appropriate support is in place for them. This will be bespoke to each child and recorded on CPOMS.  </w:t>
      </w:r>
    </w:p>
    <w:p w:rsidR="00D93CF5" w:rsidRPr="000531F2" w:rsidRDefault="00ED2FAD">
      <w:pPr>
        <w:spacing w:after="0" w:line="259" w:lineRule="auto"/>
        <w:ind w:left="0" w:firstLine="0"/>
      </w:pPr>
      <w:r w:rsidRPr="000531F2">
        <w:rPr>
          <w:rFonts w:eastAsia="Calibri"/>
        </w:rPr>
        <w:t xml:space="preserve"> </w:t>
      </w:r>
    </w:p>
    <w:p w:rsidR="00D93CF5" w:rsidRPr="000531F2" w:rsidRDefault="00F7484C">
      <w:pPr>
        <w:ind w:left="-5"/>
      </w:pPr>
      <w:r w:rsidRPr="000531F2">
        <w:t>If we have</w:t>
      </w:r>
      <w:r w:rsidR="00ED2FAD" w:rsidRPr="000531F2">
        <w:t xml:space="preserve"> concerns about the impact of staff absence – such as our Designated Safeguarding Lead or first aiders – will discuss</w:t>
      </w:r>
      <w:r w:rsidRPr="000531F2">
        <w:t xml:space="preserve"> them immediately with the LA</w:t>
      </w:r>
      <w:r w:rsidR="00ED2FAD" w:rsidRPr="000531F2">
        <w:t xml:space="preserve">. </w:t>
      </w:r>
    </w:p>
    <w:p w:rsidR="00D93CF5" w:rsidRPr="000531F2" w:rsidRDefault="00ED2FAD">
      <w:pPr>
        <w:spacing w:after="0" w:line="259" w:lineRule="auto"/>
        <w:ind w:left="0" w:firstLine="0"/>
      </w:pPr>
      <w:r w:rsidRPr="000531F2">
        <w:rPr>
          <w:rFonts w:eastAsia="Calibri"/>
        </w:rPr>
        <w:t xml:space="preserve"> </w:t>
      </w:r>
    </w:p>
    <w:p w:rsidR="00D93CF5" w:rsidRPr="000531F2" w:rsidRDefault="00ED2FAD">
      <w:pPr>
        <w:pStyle w:val="Heading1"/>
        <w:numPr>
          <w:ilvl w:val="0"/>
          <w:numId w:val="0"/>
        </w:numPr>
        <w:ind w:left="-5"/>
      </w:pPr>
      <w:bookmarkStart w:id="9" w:name="_Toc12971"/>
      <w:r w:rsidRPr="000531F2">
        <w:t xml:space="preserve">Peer on Peer Abuse </w:t>
      </w:r>
      <w:bookmarkEnd w:id="9"/>
    </w:p>
    <w:p w:rsidR="00F7484C" w:rsidRPr="000531F2" w:rsidRDefault="00ED2FAD" w:rsidP="00F7484C">
      <w:pPr>
        <w:spacing w:after="0" w:line="259" w:lineRule="auto"/>
        <w:ind w:left="0" w:firstLine="0"/>
      </w:pPr>
      <w:r w:rsidRPr="000531F2">
        <w:rPr>
          <w:rFonts w:eastAsia="Calibri"/>
        </w:rPr>
        <w:t xml:space="preserve"> </w:t>
      </w:r>
    </w:p>
    <w:p w:rsidR="00D93CF5" w:rsidRPr="000531F2" w:rsidRDefault="00F7484C" w:rsidP="00F7484C">
      <w:pPr>
        <w:spacing w:after="0" w:line="259" w:lineRule="auto"/>
        <w:ind w:left="0" w:firstLine="0"/>
      </w:pPr>
      <w:r w:rsidRPr="000531F2">
        <w:t>We recognise</w:t>
      </w:r>
      <w:r w:rsidR="00ED2FAD" w:rsidRPr="000531F2">
        <w:t xml:space="preserve"> that during the closure a revised process may be required for managing any report of such abuse and supporting victims</w:t>
      </w:r>
      <w:r w:rsidR="00ED2FAD" w:rsidRPr="000531F2">
        <w:rPr>
          <w:b/>
        </w:rPr>
        <w:t xml:space="preserve">.  </w:t>
      </w:r>
    </w:p>
    <w:p w:rsidR="00D93CF5" w:rsidRPr="000531F2" w:rsidRDefault="00ED2FAD">
      <w:pPr>
        <w:spacing w:after="0" w:line="259" w:lineRule="auto"/>
        <w:ind w:left="0" w:firstLine="0"/>
      </w:pPr>
      <w:r w:rsidRPr="000531F2">
        <w:rPr>
          <w:b/>
        </w:rPr>
        <w:t xml:space="preserve"> </w:t>
      </w:r>
    </w:p>
    <w:p w:rsidR="00D93CF5" w:rsidRPr="000531F2" w:rsidRDefault="00ED2FAD">
      <w:pPr>
        <w:ind w:left="-5"/>
      </w:pPr>
      <w:r w:rsidRPr="000531F2">
        <w:lastRenderedPageBreak/>
        <w:t xml:space="preserve">Where a school receives a report of peer on peer abuse, they will follow the principles as set out in part 5 of KCSIE and of those outlined within of the Child Protection Policy.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The school will listen and work with the young person, parents/carers and any multiagency partner required to ensure the safety and security of that young person. </w:t>
      </w:r>
    </w:p>
    <w:p w:rsidR="00D93CF5" w:rsidRPr="000531F2" w:rsidRDefault="00ED2FAD">
      <w:pPr>
        <w:spacing w:after="0" w:line="259" w:lineRule="auto"/>
        <w:ind w:left="0" w:firstLine="0"/>
      </w:pPr>
      <w:r w:rsidRPr="000531F2">
        <w:t xml:space="preserve"> </w:t>
      </w:r>
    </w:p>
    <w:p w:rsidR="00D93CF5" w:rsidRPr="000531F2" w:rsidRDefault="00ED2FAD">
      <w:pPr>
        <w:ind w:left="-5"/>
      </w:pPr>
      <w:r w:rsidRPr="000531F2">
        <w:t xml:space="preserve">Concerns and actions must be recorded on CPOMS and appropriate referrals made. </w:t>
      </w:r>
    </w:p>
    <w:p w:rsidR="000531F2" w:rsidRPr="000531F2" w:rsidRDefault="000531F2">
      <w:pPr>
        <w:ind w:left="-5"/>
      </w:pPr>
    </w:p>
    <w:p w:rsidR="000531F2" w:rsidRPr="000531F2" w:rsidRDefault="000531F2" w:rsidP="000531F2">
      <w:pPr>
        <w:tabs>
          <w:tab w:val="left" w:pos="2658"/>
        </w:tabs>
        <w:spacing w:after="0" w:line="240" w:lineRule="auto"/>
        <w:rPr>
          <w:rFonts w:eastAsia="Times New Roman"/>
          <w:b/>
          <w:bCs/>
          <w:color w:val="0B0C0C"/>
          <w:sz w:val="28"/>
          <w:szCs w:val="28"/>
        </w:rPr>
      </w:pPr>
      <w:r w:rsidRPr="000531F2">
        <w:rPr>
          <w:rFonts w:eastAsia="Times New Roman"/>
          <w:b/>
          <w:bCs/>
          <w:color w:val="0B0C0C"/>
          <w:sz w:val="28"/>
          <w:szCs w:val="28"/>
        </w:rPr>
        <w:t>New children at the school</w:t>
      </w:r>
    </w:p>
    <w:p w:rsidR="000531F2" w:rsidRPr="000531F2" w:rsidRDefault="000531F2" w:rsidP="000531F2">
      <w:pPr>
        <w:spacing w:after="0" w:line="240" w:lineRule="auto"/>
        <w:rPr>
          <w:rFonts w:eastAsia="Times New Roman"/>
          <w:color w:val="0B0C0C"/>
        </w:rPr>
      </w:pPr>
    </w:p>
    <w:p w:rsidR="000531F2" w:rsidRDefault="000531F2" w:rsidP="000531F2">
      <w:pPr>
        <w:spacing w:after="0" w:line="240" w:lineRule="auto"/>
        <w:rPr>
          <w:color w:val="0B0C0C"/>
        </w:rPr>
      </w:pPr>
      <w:r w:rsidRPr="000531F2">
        <w:rPr>
          <w:rFonts w:eastAsia="Times New Roman"/>
          <w:color w:val="0B0C0C"/>
        </w:rPr>
        <w:t>C</w:t>
      </w:r>
      <w:r w:rsidRPr="000531F2">
        <w:t>hildren may</w:t>
      </w:r>
      <w:r>
        <w:t xml:space="preserve"> need to</w:t>
      </w:r>
      <w:r w:rsidRPr="000531F2">
        <w:t xml:space="preserve"> join our school from other settings. When they do, we will seek from those settings the relevant welfare and child protection information. This is relevant for all children that join us, but it will </w:t>
      </w:r>
      <w:r w:rsidRPr="000531F2">
        <w:rPr>
          <w:color w:val="0B0C0C"/>
        </w:rPr>
        <w:t xml:space="preserve">be especially important where children are vulnerable. </w:t>
      </w:r>
    </w:p>
    <w:p w:rsidR="00E156F4" w:rsidRDefault="00E156F4" w:rsidP="000531F2">
      <w:pPr>
        <w:spacing w:after="0" w:line="240" w:lineRule="auto"/>
        <w:rPr>
          <w:color w:val="0B0C0C"/>
        </w:rPr>
      </w:pPr>
    </w:p>
    <w:p w:rsidR="00E156F4" w:rsidRPr="000531F2" w:rsidRDefault="00E156F4" w:rsidP="00E156F4">
      <w:pPr>
        <w:spacing w:after="0" w:line="240" w:lineRule="auto"/>
        <w:rPr>
          <w:color w:val="0B0C0C"/>
        </w:rPr>
      </w:pPr>
      <w:r>
        <w:rPr>
          <w:color w:val="0B0C0C"/>
        </w:rPr>
        <w:t>E</w:t>
      </w:r>
      <w:r w:rsidRPr="000531F2">
        <w:rPr>
          <w:color w:val="0B0C0C"/>
        </w:rPr>
        <w:t>xchanges of information will ideally happen at DSL (or deputy) level, and likewise between special educational needs co-ordinators. However, it is acknowledged this may not always be possible. Whe</w:t>
      </w:r>
      <w:r>
        <w:rPr>
          <w:color w:val="0B0C0C"/>
        </w:rPr>
        <w:t xml:space="preserve">re this is the case, a </w:t>
      </w:r>
      <w:proofErr w:type="gramStart"/>
      <w:r>
        <w:rPr>
          <w:color w:val="0B0C0C"/>
        </w:rPr>
        <w:t>S</w:t>
      </w:r>
      <w:r w:rsidRPr="000531F2">
        <w:rPr>
          <w:color w:val="0B0C0C"/>
        </w:rPr>
        <w:t>enior</w:t>
      </w:r>
      <w:proofErr w:type="gramEnd"/>
      <w:r w:rsidRPr="000531F2">
        <w:rPr>
          <w:color w:val="0B0C0C"/>
        </w:rPr>
        <w:t xml:space="preserve"> </w:t>
      </w:r>
      <w:r>
        <w:rPr>
          <w:color w:val="0B0C0C"/>
        </w:rPr>
        <w:t>member of staff</w:t>
      </w:r>
      <w:r w:rsidRPr="000531F2">
        <w:rPr>
          <w:color w:val="0B0C0C"/>
        </w:rPr>
        <w:t xml:space="preserve"> will take responsibility.</w:t>
      </w:r>
    </w:p>
    <w:p w:rsidR="000531F2" w:rsidRPr="000531F2" w:rsidRDefault="000531F2" w:rsidP="000531F2">
      <w:pPr>
        <w:spacing w:after="0" w:line="240" w:lineRule="auto"/>
        <w:rPr>
          <w:color w:val="0B0C0C"/>
        </w:rPr>
      </w:pPr>
    </w:p>
    <w:p w:rsidR="000531F2" w:rsidRPr="000531F2" w:rsidRDefault="000531F2" w:rsidP="000531F2">
      <w:pPr>
        <w:spacing w:after="0" w:line="240" w:lineRule="auto"/>
        <w:rPr>
          <w:color w:val="0B0C0C"/>
        </w:rPr>
      </w:pPr>
      <w:r w:rsidRPr="000531F2">
        <w:rPr>
          <w:color w:val="0B0C0C"/>
        </w:rPr>
        <w:t>For vulnerable children we will ensure we understand the re</w:t>
      </w:r>
      <w:r w:rsidR="00E156F4">
        <w:rPr>
          <w:color w:val="0B0C0C"/>
        </w:rPr>
        <w:t>asons for the vulnerability, the</w:t>
      </w:r>
      <w:r w:rsidRPr="000531F2">
        <w:rPr>
          <w:color w:val="0B0C0C"/>
        </w:rPr>
        <w:t xml:space="preserve"> arrange</w:t>
      </w:r>
      <w:r w:rsidR="00E156F4">
        <w:rPr>
          <w:color w:val="0B0C0C"/>
        </w:rPr>
        <w:t xml:space="preserve">ments in place to support them, the name and contact details of associated Social Workers or Virtual School contacts, and ask for </w:t>
      </w:r>
      <w:r w:rsidRPr="000531F2">
        <w:rPr>
          <w:color w:val="0B0C0C"/>
        </w:rPr>
        <w:t>access to that child’s EHC</w:t>
      </w:r>
      <w:r>
        <w:rPr>
          <w:color w:val="0B0C0C"/>
        </w:rPr>
        <w:t>P,  Child P</w:t>
      </w:r>
      <w:r w:rsidRPr="000531F2">
        <w:rPr>
          <w:color w:val="0B0C0C"/>
        </w:rPr>
        <w:t>rotection</w:t>
      </w:r>
      <w:r>
        <w:rPr>
          <w:color w:val="0B0C0C"/>
        </w:rPr>
        <w:t xml:space="preserve"> or</w:t>
      </w:r>
      <w:r w:rsidRPr="000531F2">
        <w:rPr>
          <w:color w:val="0B0C0C"/>
        </w:rPr>
        <w:t xml:space="preserve"> </w:t>
      </w:r>
      <w:r>
        <w:rPr>
          <w:color w:val="0B0C0C"/>
        </w:rPr>
        <w:t>Child in Need P</w:t>
      </w:r>
      <w:r>
        <w:rPr>
          <w:color w:val="0B0C0C"/>
        </w:rPr>
        <w:t>lan</w:t>
      </w:r>
      <w:r>
        <w:rPr>
          <w:color w:val="0B0C0C"/>
        </w:rPr>
        <w:t xml:space="preserve"> and</w:t>
      </w:r>
      <w:r w:rsidR="00E156F4">
        <w:rPr>
          <w:color w:val="0B0C0C"/>
        </w:rPr>
        <w:t>,</w:t>
      </w:r>
      <w:r>
        <w:rPr>
          <w:color w:val="0B0C0C"/>
        </w:rPr>
        <w:t xml:space="preserve"> </w:t>
      </w:r>
      <w:r w:rsidRPr="000531F2">
        <w:rPr>
          <w:color w:val="0B0C0C"/>
        </w:rPr>
        <w:t xml:space="preserve">for looked-after children, their personal education plan </w:t>
      </w:r>
    </w:p>
    <w:p w:rsidR="000531F2" w:rsidRPr="000531F2" w:rsidRDefault="000531F2" w:rsidP="000531F2">
      <w:pPr>
        <w:spacing w:after="0" w:line="240" w:lineRule="auto"/>
        <w:rPr>
          <w:color w:val="0B0C0C"/>
        </w:rPr>
      </w:pPr>
    </w:p>
    <w:p w:rsidR="000531F2" w:rsidRDefault="000531F2" w:rsidP="00E156F4">
      <w:pPr>
        <w:spacing w:after="0" w:line="240" w:lineRule="auto"/>
      </w:pPr>
      <w:r w:rsidRPr="000531F2">
        <w:rPr>
          <w:color w:val="0B0C0C"/>
        </w:rPr>
        <w:t xml:space="preserve">Ideally this will happen before a child arrives but where that is not possible it will happen as soon as reasonably practicable. </w:t>
      </w:r>
      <w:r w:rsidR="00E156F4">
        <w:rPr>
          <w:color w:val="0B0C0C"/>
        </w:rPr>
        <w:t xml:space="preserve"> </w:t>
      </w:r>
      <w:r w:rsidRPr="000531F2">
        <w:t xml:space="preserve">The DSL will undertake a risk assessment based on the information received, considering how risks will be managed and which staff need to know the information. </w:t>
      </w:r>
    </w:p>
    <w:p w:rsidR="00E156F4" w:rsidRDefault="00E156F4" w:rsidP="00E156F4">
      <w:pPr>
        <w:spacing w:after="0" w:line="240" w:lineRule="auto"/>
      </w:pPr>
    </w:p>
    <w:p w:rsidR="00E156F4" w:rsidRPr="00E156F4" w:rsidRDefault="00E156F4" w:rsidP="00E156F4">
      <w:pPr>
        <w:spacing w:after="0" w:line="240" w:lineRule="auto"/>
        <w:rPr>
          <w:color w:val="0B0C0C"/>
        </w:rPr>
      </w:pPr>
      <w:r>
        <w:t>In the case of our children moving to another school, either temporarily or permanently, we will supply the same range of information in the first instance.</w:t>
      </w:r>
    </w:p>
    <w:p w:rsidR="000531F2" w:rsidRPr="000531F2" w:rsidRDefault="000531F2">
      <w:pPr>
        <w:ind w:left="-5"/>
      </w:pPr>
    </w:p>
    <w:p w:rsidR="00D93CF5" w:rsidRPr="000531F2" w:rsidRDefault="00ED2FAD">
      <w:pPr>
        <w:spacing w:after="0" w:line="259" w:lineRule="auto"/>
        <w:ind w:left="0" w:firstLine="0"/>
      </w:pPr>
      <w:r w:rsidRPr="000531F2">
        <w:rPr>
          <w:b/>
        </w:rPr>
        <w:t xml:space="preserve"> </w:t>
      </w:r>
    </w:p>
    <w:p w:rsidR="00D93CF5" w:rsidRPr="000531F2" w:rsidRDefault="00ED2FAD">
      <w:pPr>
        <w:spacing w:after="0" w:line="259" w:lineRule="auto"/>
        <w:ind w:left="0" w:firstLine="0"/>
      </w:pPr>
      <w:r w:rsidRPr="000531F2">
        <w:rPr>
          <w:rFonts w:eastAsia="Calibri"/>
        </w:rPr>
        <w:t xml:space="preserve"> </w:t>
      </w:r>
    </w:p>
    <w:p w:rsidR="00D93CF5" w:rsidRPr="000531F2" w:rsidRDefault="00ED2FAD">
      <w:pPr>
        <w:spacing w:after="0" w:line="259" w:lineRule="auto"/>
        <w:ind w:left="0" w:firstLine="0"/>
      </w:pPr>
      <w:r w:rsidRPr="000531F2">
        <w:rPr>
          <w:rFonts w:eastAsia="Calibri"/>
        </w:rPr>
        <w:t xml:space="preserve"> </w:t>
      </w:r>
    </w:p>
    <w:sectPr w:rsidR="00D93CF5" w:rsidRPr="000531F2" w:rsidSect="00F7484C">
      <w:footerReference w:type="even" r:id="rId10"/>
      <w:footerReference w:type="default" r:id="rId11"/>
      <w:footerReference w:type="first" r:id="rId12"/>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AD" w:rsidRDefault="00ED2FAD">
      <w:pPr>
        <w:spacing w:after="0" w:line="240" w:lineRule="auto"/>
      </w:pPr>
      <w:r>
        <w:separator/>
      </w:r>
    </w:p>
  </w:endnote>
  <w:endnote w:type="continuationSeparator" w:id="0">
    <w:p w:rsidR="00ED2FAD" w:rsidRDefault="00ED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AD" w:rsidRDefault="00ED2FAD">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AD" w:rsidRDefault="00ED2FAD">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A06A81" w:rsidRPr="00A06A81">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AD" w:rsidRDefault="00ED2F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AD" w:rsidRDefault="00ED2FAD">
      <w:pPr>
        <w:spacing w:after="0" w:line="240" w:lineRule="auto"/>
      </w:pPr>
      <w:r>
        <w:separator/>
      </w:r>
    </w:p>
  </w:footnote>
  <w:footnote w:type="continuationSeparator" w:id="0">
    <w:p w:rsidR="00ED2FAD" w:rsidRDefault="00ED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30C2"/>
    <w:multiLevelType w:val="hybridMultilevel"/>
    <w:tmpl w:val="7F2E6A1A"/>
    <w:lvl w:ilvl="0" w:tplc="023AAF0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84A0A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E5A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D2D94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3268C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64978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885E1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AABE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8205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A302F"/>
    <w:multiLevelType w:val="hybridMultilevel"/>
    <w:tmpl w:val="54F4A450"/>
    <w:lvl w:ilvl="0" w:tplc="0D26E432">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DF2EA6BE">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505A0D4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122EE5DE">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3B42BAAC">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FD02F2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CB4F806">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F146D1C">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1A671D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AE7D3C"/>
    <w:multiLevelType w:val="hybridMultilevel"/>
    <w:tmpl w:val="57EC54B2"/>
    <w:lvl w:ilvl="0" w:tplc="CAF236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AA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085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69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8A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0C8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DAF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0B6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61E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5"/>
    <w:rsid w:val="000526D1"/>
    <w:rsid w:val="000531F2"/>
    <w:rsid w:val="000B4737"/>
    <w:rsid w:val="000E31AD"/>
    <w:rsid w:val="00196D19"/>
    <w:rsid w:val="002449E9"/>
    <w:rsid w:val="00485C00"/>
    <w:rsid w:val="006C2BC4"/>
    <w:rsid w:val="00A06A81"/>
    <w:rsid w:val="00D93CF5"/>
    <w:rsid w:val="00DB765A"/>
    <w:rsid w:val="00E156F4"/>
    <w:rsid w:val="00E820E5"/>
    <w:rsid w:val="00EB7F0C"/>
    <w:rsid w:val="00ED2FAD"/>
    <w:rsid w:val="00F7484C"/>
    <w:rsid w:val="00F8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5C97"/>
  <w15:docId w15:val="{116EDDB8-E47D-4EF9-BDC4-498D3A0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B7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rbradfor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rbradford.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dgetgree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Windows User</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Philippa Tomlinson</dc:creator>
  <cp:keywords/>
  <cp:lastModifiedBy>Philippa Tomlinson</cp:lastModifiedBy>
  <cp:revision>5</cp:revision>
  <dcterms:created xsi:type="dcterms:W3CDTF">2020-03-31T11:00:00Z</dcterms:created>
  <dcterms:modified xsi:type="dcterms:W3CDTF">2020-03-31T13:23:00Z</dcterms:modified>
</cp:coreProperties>
</file>