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04" w:rsidRPr="00C0255F" w:rsidRDefault="008233E7">
      <w:pPr>
        <w:pStyle w:val="Title"/>
        <w:rPr>
          <w:rFonts w:ascii="Calibri" w:hAnsi="Calibri" w:cs="Calibri"/>
        </w:rPr>
      </w:pPr>
      <w:r>
        <w:rPr>
          <w:noProof/>
          <w:color w:val="7F7F7F" w:themeColor="text1" w:themeTint="80"/>
        </w:rPr>
        <w:drawing>
          <wp:anchor distT="0" distB="0" distL="114300" distR="114300" simplePos="0" relativeHeight="251660288" behindDoc="0" locked="0" layoutInCell="1" allowOverlap="1" wp14:anchorId="1574019D" wp14:editId="1E6E9E1B">
            <wp:simplePos x="0" y="0"/>
            <wp:positionH relativeFrom="margin">
              <wp:posOffset>2459990</wp:posOffset>
            </wp:positionH>
            <wp:positionV relativeFrom="paragraph">
              <wp:posOffset>-330019</wp:posOffset>
            </wp:positionV>
            <wp:extent cx="1195070" cy="1122045"/>
            <wp:effectExtent l="0" t="0" r="508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E7" w:rsidRDefault="008233E7" w:rsidP="008233E7">
      <w:pPr>
        <w:rPr>
          <w:b/>
          <w:sz w:val="72"/>
          <w:szCs w:val="72"/>
        </w:rPr>
      </w:pPr>
    </w:p>
    <w:p w:rsidR="008233E7" w:rsidRDefault="008233E7" w:rsidP="008233E7">
      <w:pPr>
        <w:jc w:val="center"/>
        <w:rPr>
          <w:b/>
          <w:sz w:val="72"/>
          <w:szCs w:val="72"/>
        </w:rPr>
      </w:pPr>
    </w:p>
    <w:p w:rsidR="008233E7" w:rsidRDefault="008233E7" w:rsidP="008233E7">
      <w:pPr>
        <w:jc w:val="center"/>
        <w:rPr>
          <w:b/>
          <w:sz w:val="72"/>
          <w:szCs w:val="72"/>
        </w:rPr>
      </w:pPr>
      <w:proofErr w:type="spellStart"/>
      <w:r w:rsidRPr="00B657A7">
        <w:rPr>
          <w:b/>
          <w:sz w:val="72"/>
          <w:szCs w:val="72"/>
        </w:rPr>
        <w:t>Lidget</w:t>
      </w:r>
      <w:proofErr w:type="spellEnd"/>
      <w:r w:rsidRPr="00B657A7">
        <w:rPr>
          <w:b/>
          <w:sz w:val="72"/>
          <w:szCs w:val="72"/>
        </w:rPr>
        <w:t xml:space="preserve"> Green Primary </w:t>
      </w:r>
    </w:p>
    <w:p w:rsidR="008233E7" w:rsidRPr="009D63E6" w:rsidRDefault="008233E7" w:rsidP="008233E7">
      <w:pPr>
        <w:jc w:val="center"/>
        <w:rPr>
          <w:color w:val="808080" w:themeColor="background1" w:themeShade="80"/>
        </w:rPr>
      </w:pPr>
      <w:r w:rsidRPr="00B657A7">
        <w:rPr>
          <w:b/>
          <w:sz w:val="72"/>
          <w:szCs w:val="72"/>
        </w:rPr>
        <w:t>School</w:t>
      </w:r>
    </w:p>
    <w:p w:rsidR="008233E7" w:rsidRDefault="008233E7" w:rsidP="008233E7"/>
    <w:p w:rsidR="008233E7" w:rsidRPr="00B604C4" w:rsidRDefault="008233E7" w:rsidP="008233E7">
      <w:pPr>
        <w:jc w:val="center"/>
        <w:rPr>
          <w:color w:val="000000" w:themeColor="text1"/>
          <w:sz w:val="48"/>
          <w:szCs w:val="48"/>
          <w:u w:val="single"/>
        </w:rPr>
      </w:pPr>
      <w:proofErr w:type="spellStart"/>
      <w:r w:rsidRPr="00B604C4">
        <w:rPr>
          <w:color w:val="000000" w:themeColor="text1"/>
          <w:sz w:val="48"/>
          <w:szCs w:val="48"/>
          <w:u w:val="single"/>
        </w:rPr>
        <w:t>Anti Bullying</w:t>
      </w:r>
      <w:proofErr w:type="spellEnd"/>
      <w:r w:rsidRPr="00B604C4">
        <w:rPr>
          <w:color w:val="000000" w:themeColor="text1"/>
          <w:sz w:val="48"/>
          <w:szCs w:val="48"/>
          <w:u w:val="single"/>
        </w:rPr>
        <w:t xml:space="preserve"> Policy</w:t>
      </w: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  <w:r w:rsidRPr="00B657A7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442E2" wp14:editId="6276A0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301575" cy="30544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575" cy="305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33E7" w:rsidRPr="00B657A7" w:rsidRDefault="008233E7" w:rsidP="008233E7">
                            <w:pPr>
                              <w:rPr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387"/>
                            </w:tblGrid>
                            <w:tr w:rsidR="008233E7" w:rsidRPr="00B657A7" w:rsidTr="00DB0D03"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8233E7" w:rsidRPr="00B657A7" w:rsidRDefault="008233E7" w:rsidP="00D0783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657A7">
                                    <w:rPr>
                                      <w:sz w:val="22"/>
                                    </w:rPr>
                                    <w:t xml:space="preserve">Approved by </w:t>
                                  </w:r>
                                  <w:r>
                                    <w:rPr>
                                      <w:sz w:val="22"/>
                                    </w:rPr>
                                    <w:t>Governors on: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8233E7" w:rsidRPr="00B657A7" w:rsidRDefault="008233E7" w:rsidP="00B657A7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  <w:tr w:rsidR="008233E7" w:rsidRPr="00B657A7" w:rsidTr="00DB0D03">
                              <w:trPr>
                                <w:trHeight w:val="543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8233E7" w:rsidRPr="00B657A7" w:rsidRDefault="008233E7" w:rsidP="00D0783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B657A7">
                                    <w:rPr>
                                      <w:sz w:val="22"/>
                                    </w:rPr>
                                    <w:t>To be reviewed on: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8233E7" w:rsidRPr="00B657A7" w:rsidRDefault="008233E7" w:rsidP="00B657A7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October 2022</w:t>
                                  </w:r>
                                </w:p>
                              </w:tc>
                            </w:tr>
                            <w:tr w:rsidR="008233E7" w:rsidRPr="00B657A7" w:rsidTr="00DB0D03">
                              <w:trPr>
                                <w:trHeight w:val="55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8233E7" w:rsidRPr="00B657A7" w:rsidRDefault="008233E7" w:rsidP="00D0783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Signed by Head Teacher</w:t>
                                  </w:r>
                                  <w:r w:rsidRPr="00B657A7">
                                    <w:rPr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:rsidR="008233E7" w:rsidRPr="00BB35CF" w:rsidRDefault="008233E7" w:rsidP="00D0783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CW Cursive Writing 19" w:hAnsi="CCW Cursive Writing 1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CW Cursive Writing 19" w:hAnsi="CCW Cursive Writing 19"/>
                                      <w:sz w:val="22"/>
                                    </w:rPr>
                                    <w:t>Deirdre Bailey</w:t>
                                  </w:r>
                                </w:p>
                              </w:tc>
                            </w:tr>
                          </w:tbl>
                          <w:p w:rsidR="008233E7" w:rsidRPr="00B657A7" w:rsidRDefault="008233E7" w:rsidP="008233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33E7" w:rsidRPr="00B657A7" w:rsidRDefault="008233E7" w:rsidP="008233E7"/>
                          <w:p w:rsidR="008233E7" w:rsidRPr="00B657A7" w:rsidRDefault="008233E7" w:rsidP="008233E7">
                            <w:r w:rsidRPr="00B657A7">
                              <w:t>NB. This guidance will be retained for a period of 7 years from replacement.</w:t>
                            </w:r>
                          </w:p>
                          <w:p w:rsidR="008233E7" w:rsidRPr="00B657A7" w:rsidRDefault="008233E7" w:rsidP="008233E7"/>
                          <w:p w:rsidR="008233E7" w:rsidRPr="00B657A7" w:rsidRDefault="008233E7" w:rsidP="008233E7">
                            <w:r>
                              <w:t>Version 4</w:t>
                            </w:r>
                            <w:r w:rsidRPr="00B657A7">
                              <w:t xml:space="preserve"> / Dated: </w:t>
                            </w:r>
                            <w:r>
                              <w:t>October 2020</w:t>
                            </w:r>
                          </w:p>
                          <w:p w:rsidR="008233E7" w:rsidRPr="00077793" w:rsidRDefault="008233E7" w:rsidP="00823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42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5pt;width:417.45pt;height:24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" filled="f" stroked="f">
                <v:textbox>
                  <w:txbxContent>
                    <w:p w:rsidR="008233E7" w:rsidRPr="00B657A7" w:rsidRDefault="008233E7" w:rsidP="008233E7">
                      <w:pPr>
                        <w:rPr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387"/>
                      </w:tblGrid>
                      <w:tr w:rsidR="008233E7" w:rsidRPr="00B657A7" w:rsidTr="00DB0D03">
                        <w:tc>
                          <w:tcPr>
                            <w:tcW w:w="4361" w:type="dxa"/>
                            <w:vAlign w:val="bottom"/>
                          </w:tcPr>
                          <w:p w:rsidR="008233E7" w:rsidRPr="00B657A7" w:rsidRDefault="008233E7" w:rsidP="00D0783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B657A7">
                              <w:rPr>
                                <w:sz w:val="22"/>
                              </w:rPr>
                              <w:t xml:space="preserve">Approved by </w:t>
                            </w:r>
                            <w:r>
                              <w:rPr>
                                <w:sz w:val="22"/>
                              </w:rPr>
                              <w:t>Governors on: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8233E7" w:rsidRPr="00B657A7" w:rsidRDefault="008233E7" w:rsidP="00B657A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October 2020</w:t>
                            </w:r>
                          </w:p>
                        </w:tc>
                      </w:tr>
                      <w:tr w:rsidR="008233E7" w:rsidRPr="00B657A7" w:rsidTr="00DB0D03">
                        <w:trPr>
                          <w:trHeight w:val="543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8233E7" w:rsidRPr="00B657A7" w:rsidRDefault="008233E7" w:rsidP="00D0783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B657A7">
                              <w:rPr>
                                <w:sz w:val="22"/>
                              </w:rPr>
                              <w:t>To be reviewed on: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8233E7" w:rsidRPr="00B657A7" w:rsidRDefault="008233E7" w:rsidP="00B657A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October 2022</w:t>
                            </w:r>
                          </w:p>
                        </w:tc>
                      </w:tr>
                      <w:tr w:rsidR="008233E7" w:rsidRPr="00B657A7" w:rsidTr="00DB0D03">
                        <w:trPr>
                          <w:trHeight w:val="55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8233E7" w:rsidRPr="00B657A7" w:rsidRDefault="008233E7" w:rsidP="00D0783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Signed by Head Teacher</w:t>
                            </w:r>
                            <w:r w:rsidRPr="00B657A7">
                              <w:rPr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vAlign w:val="bottom"/>
                          </w:tcPr>
                          <w:p w:rsidR="008233E7" w:rsidRPr="00BB35CF" w:rsidRDefault="008233E7" w:rsidP="00D0783E">
                            <w:pPr>
                              <w:spacing w:line="276" w:lineRule="auto"/>
                              <w:jc w:val="center"/>
                              <w:rPr>
                                <w:rFonts w:ascii="CCW Cursive Writing 19" w:hAnsi="CCW Cursive Writing 19"/>
                                <w:sz w:val="22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sz w:val="22"/>
                              </w:rPr>
                              <w:t>Deirdre Bailey</w:t>
                            </w:r>
                          </w:p>
                        </w:tc>
                      </w:tr>
                    </w:tbl>
                    <w:p w:rsidR="008233E7" w:rsidRPr="00B657A7" w:rsidRDefault="008233E7" w:rsidP="008233E7">
                      <w:pPr>
                        <w:rPr>
                          <w:sz w:val="12"/>
                        </w:rPr>
                      </w:pPr>
                    </w:p>
                    <w:p w:rsidR="008233E7" w:rsidRPr="00B657A7" w:rsidRDefault="008233E7" w:rsidP="008233E7"/>
                    <w:p w:rsidR="008233E7" w:rsidRPr="00B657A7" w:rsidRDefault="008233E7" w:rsidP="008233E7">
                      <w:r w:rsidRPr="00B657A7">
                        <w:t>NB. This guidance will be retained for a period of 7 years from replacement.</w:t>
                      </w:r>
                    </w:p>
                    <w:p w:rsidR="008233E7" w:rsidRPr="00B657A7" w:rsidRDefault="008233E7" w:rsidP="008233E7"/>
                    <w:p w:rsidR="008233E7" w:rsidRPr="00B657A7" w:rsidRDefault="008233E7" w:rsidP="008233E7">
                      <w:r>
                        <w:t>Version 4</w:t>
                      </w:r>
                      <w:r w:rsidRPr="00B657A7">
                        <w:t xml:space="preserve"> / Dated: </w:t>
                      </w:r>
                      <w:r>
                        <w:t>October 2020</w:t>
                      </w:r>
                    </w:p>
                    <w:p w:rsidR="008233E7" w:rsidRPr="00077793" w:rsidRDefault="008233E7" w:rsidP="008233E7"/>
                  </w:txbxContent>
                </v:textbox>
                <w10:wrap anchorx="margin"/>
              </v:shape>
            </w:pict>
          </mc:Fallback>
        </mc:AlternateContent>
      </w: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rFonts w:asciiTheme="minorHAnsi" w:hAnsiTheme="minorHAnsi" w:cstheme="minorBidi"/>
          <w:sz w:val="48"/>
          <w:szCs w:val="48"/>
          <w:lang w:eastAsia="en-GB"/>
        </w:rPr>
      </w:pPr>
    </w:p>
    <w:p w:rsidR="008233E7" w:rsidRDefault="008233E7" w:rsidP="008233E7">
      <w:pPr>
        <w:pStyle w:val="ListParagraph"/>
        <w:ind w:left="0"/>
        <w:rPr>
          <w:b/>
          <w:sz w:val="28"/>
          <w:szCs w:val="28"/>
        </w:rPr>
      </w:pPr>
    </w:p>
    <w:p w:rsidR="008233E7" w:rsidRDefault="008233E7" w:rsidP="008233E7"/>
    <w:p w:rsidR="008233E7" w:rsidRDefault="008233E7" w:rsidP="008233E7"/>
    <w:p w:rsidR="008233E7" w:rsidRDefault="008233E7" w:rsidP="008233E7"/>
    <w:p w:rsidR="008233E7" w:rsidRDefault="008233E7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</w:rPr>
        <w:br w:type="page"/>
      </w:r>
    </w:p>
    <w:p w:rsidR="00CF689A" w:rsidRPr="00C0255F" w:rsidRDefault="00CF689A">
      <w:pPr>
        <w:pStyle w:val="Title"/>
        <w:rPr>
          <w:rFonts w:ascii="Calibri" w:hAnsi="Calibri" w:cs="Calibri"/>
        </w:rPr>
      </w:pPr>
      <w:bookmarkStart w:id="0" w:name="_GoBack"/>
      <w:bookmarkEnd w:id="0"/>
      <w:proofErr w:type="spellStart"/>
      <w:r w:rsidRPr="00C0255F">
        <w:rPr>
          <w:rFonts w:ascii="Calibri" w:hAnsi="Calibri" w:cs="Calibri"/>
        </w:rPr>
        <w:lastRenderedPageBreak/>
        <w:t>Lidget</w:t>
      </w:r>
      <w:proofErr w:type="spellEnd"/>
      <w:r w:rsidRPr="00C0255F">
        <w:rPr>
          <w:rFonts w:ascii="Calibri" w:hAnsi="Calibri" w:cs="Calibri"/>
        </w:rPr>
        <w:t xml:space="preserve"> Green Primary School</w:t>
      </w:r>
    </w:p>
    <w:p w:rsidR="00CF689A" w:rsidRPr="00C0255F" w:rsidRDefault="00CF689A">
      <w:pPr>
        <w:pStyle w:val="Heading1"/>
        <w:rPr>
          <w:rFonts w:ascii="Calibri" w:hAnsi="Calibri" w:cs="Calibri"/>
          <w:sz w:val="28"/>
        </w:rPr>
      </w:pPr>
      <w:r w:rsidRPr="00C0255F">
        <w:rPr>
          <w:rFonts w:ascii="Calibri" w:hAnsi="Calibri" w:cs="Calibri"/>
          <w:sz w:val="28"/>
        </w:rPr>
        <w:t>Anti-Bullying Policy</w:t>
      </w:r>
    </w:p>
    <w:p w:rsidR="00CF689A" w:rsidRPr="00C0255F" w:rsidRDefault="00CF689A">
      <w:pPr>
        <w:rPr>
          <w:rFonts w:ascii="Calibri" w:hAnsi="Calibri" w:cs="Calibri"/>
          <w:sz w:val="24"/>
        </w:rPr>
      </w:pPr>
    </w:p>
    <w:p w:rsidR="00CF689A" w:rsidRPr="00C0255F" w:rsidRDefault="00CF689A">
      <w:pPr>
        <w:pStyle w:val="Heading2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Introduction</w:t>
      </w:r>
    </w:p>
    <w:p w:rsidR="00CF689A" w:rsidRPr="00C0255F" w:rsidRDefault="00CF689A">
      <w:p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We are committed to providing a caring, friendly and safe environment for all of our pupils</w:t>
      </w:r>
      <w:r w:rsidR="00CA2901" w:rsidRPr="00C0255F">
        <w:rPr>
          <w:rFonts w:ascii="Calibri" w:hAnsi="Calibri" w:cs="Calibri"/>
          <w:sz w:val="24"/>
        </w:rPr>
        <w:t xml:space="preserve"> and staff</w:t>
      </w:r>
      <w:r w:rsidRPr="00C0255F">
        <w:rPr>
          <w:rFonts w:ascii="Calibri" w:hAnsi="Calibri" w:cs="Calibri"/>
          <w:sz w:val="24"/>
        </w:rPr>
        <w:t xml:space="preserve"> so they can learn</w:t>
      </w:r>
      <w:r w:rsidR="00CA2901" w:rsidRPr="00C0255F">
        <w:rPr>
          <w:rFonts w:ascii="Calibri" w:hAnsi="Calibri" w:cs="Calibri"/>
          <w:sz w:val="24"/>
        </w:rPr>
        <w:t xml:space="preserve"> and work</w:t>
      </w:r>
      <w:r w:rsidRPr="00C0255F">
        <w:rPr>
          <w:rFonts w:ascii="Calibri" w:hAnsi="Calibri" w:cs="Calibri"/>
          <w:sz w:val="24"/>
        </w:rPr>
        <w:t xml:space="preserve"> in a relaxed and secure atmosphere.  Bullying of any kind is unacceptable at our s</w:t>
      </w:r>
      <w:r w:rsidR="00CA2901" w:rsidRPr="00C0255F">
        <w:rPr>
          <w:rFonts w:ascii="Calibri" w:hAnsi="Calibri" w:cs="Calibri"/>
          <w:sz w:val="24"/>
        </w:rPr>
        <w:t>chool.</w:t>
      </w:r>
      <w:r w:rsidRPr="00C0255F">
        <w:rPr>
          <w:rFonts w:ascii="Calibri" w:hAnsi="Calibri" w:cs="Calibri"/>
          <w:sz w:val="24"/>
        </w:rPr>
        <w:t xml:space="preserve"> </w:t>
      </w:r>
      <w:r w:rsidR="00CA2901" w:rsidRPr="00C0255F">
        <w:rPr>
          <w:rFonts w:ascii="Calibri" w:hAnsi="Calibri" w:cs="Calibri"/>
          <w:sz w:val="24"/>
        </w:rPr>
        <w:t xml:space="preserve">We are a </w:t>
      </w:r>
      <w:r w:rsidR="00CA2901" w:rsidRPr="00C0255F">
        <w:rPr>
          <w:rFonts w:ascii="Calibri" w:hAnsi="Calibri" w:cs="Calibri"/>
          <w:b/>
          <w:bCs/>
          <w:sz w:val="24"/>
        </w:rPr>
        <w:t>TELLING</w:t>
      </w:r>
      <w:r w:rsidR="00CA2901" w:rsidRPr="00C0255F">
        <w:rPr>
          <w:rFonts w:ascii="Calibri" w:hAnsi="Calibri" w:cs="Calibri"/>
          <w:sz w:val="24"/>
        </w:rPr>
        <w:t xml:space="preserve"> school. </w:t>
      </w:r>
      <w:r w:rsidRPr="00C0255F">
        <w:rPr>
          <w:rFonts w:ascii="Calibri" w:hAnsi="Calibri" w:cs="Calibri"/>
          <w:sz w:val="24"/>
        </w:rPr>
        <w:t>If</w:t>
      </w:r>
      <w:r w:rsidR="00CA2901" w:rsidRPr="00C0255F">
        <w:rPr>
          <w:rFonts w:ascii="Calibri" w:hAnsi="Calibri" w:cs="Calibri"/>
          <w:sz w:val="24"/>
        </w:rPr>
        <w:t xml:space="preserve"> bullying does occur, anybody who knows that it is happening </w:t>
      </w:r>
      <w:r w:rsidRPr="00C0255F">
        <w:rPr>
          <w:rFonts w:ascii="Calibri" w:hAnsi="Calibri" w:cs="Calibri"/>
          <w:sz w:val="24"/>
        </w:rPr>
        <w:t xml:space="preserve">should be able to </w:t>
      </w:r>
      <w:r w:rsidRPr="00C0255F">
        <w:rPr>
          <w:rFonts w:ascii="Calibri" w:hAnsi="Calibri" w:cs="Calibri"/>
          <w:b/>
          <w:sz w:val="24"/>
        </w:rPr>
        <w:t>tell</w:t>
      </w:r>
      <w:r w:rsidR="00CA2901" w:rsidRPr="00C0255F">
        <w:rPr>
          <w:rFonts w:ascii="Calibri" w:hAnsi="Calibri" w:cs="Calibri"/>
          <w:b/>
          <w:sz w:val="24"/>
        </w:rPr>
        <w:t xml:space="preserve"> – and has a responsibility to do so </w:t>
      </w:r>
      <w:r w:rsidR="00AD6287" w:rsidRPr="00C0255F">
        <w:rPr>
          <w:rFonts w:ascii="Calibri" w:hAnsi="Calibri" w:cs="Calibri"/>
          <w:b/>
          <w:sz w:val="24"/>
        </w:rPr>
        <w:t>–</w:t>
      </w:r>
      <w:r w:rsidR="00CA2901" w:rsidRPr="00C0255F">
        <w:rPr>
          <w:rFonts w:ascii="Calibri" w:hAnsi="Calibri" w:cs="Calibri"/>
          <w:b/>
          <w:sz w:val="24"/>
        </w:rPr>
        <w:t xml:space="preserve"> </w:t>
      </w:r>
      <w:r w:rsidR="00AD6287" w:rsidRPr="00C0255F">
        <w:rPr>
          <w:rFonts w:ascii="Calibri" w:hAnsi="Calibri" w:cs="Calibri"/>
          <w:sz w:val="24"/>
        </w:rPr>
        <w:t xml:space="preserve">and know </w:t>
      </w:r>
      <w:r w:rsidRPr="00C0255F">
        <w:rPr>
          <w:rFonts w:ascii="Calibri" w:hAnsi="Calibri" w:cs="Calibri"/>
          <w:sz w:val="24"/>
        </w:rPr>
        <w:t xml:space="preserve">that incidents will be dealt </w:t>
      </w:r>
      <w:r w:rsidR="00CA2901" w:rsidRPr="00C0255F">
        <w:rPr>
          <w:rFonts w:ascii="Calibri" w:hAnsi="Calibri" w:cs="Calibri"/>
          <w:sz w:val="24"/>
        </w:rPr>
        <w:t xml:space="preserve">with promptly and effectively. </w:t>
      </w:r>
    </w:p>
    <w:p w:rsidR="00CF689A" w:rsidRPr="00C0255F" w:rsidRDefault="00CF689A">
      <w:pPr>
        <w:rPr>
          <w:rFonts w:ascii="Calibri" w:hAnsi="Calibri" w:cs="Calibri"/>
          <w:sz w:val="24"/>
        </w:rPr>
      </w:pPr>
    </w:p>
    <w:p w:rsidR="00CF689A" w:rsidRPr="00C0255F" w:rsidRDefault="00CF689A">
      <w:pPr>
        <w:spacing w:after="120"/>
        <w:rPr>
          <w:rFonts w:ascii="Calibri" w:hAnsi="Calibri" w:cs="Calibri"/>
          <w:b/>
          <w:sz w:val="24"/>
        </w:rPr>
      </w:pPr>
      <w:r w:rsidRPr="00C0255F">
        <w:rPr>
          <w:rFonts w:ascii="Calibri" w:hAnsi="Calibri" w:cs="Calibri"/>
          <w:b/>
          <w:sz w:val="24"/>
        </w:rPr>
        <w:t>Background</w:t>
      </w:r>
    </w:p>
    <w:p w:rsidR="003774E3" w:rsidRPr="00C0255F" w:rsidRDefault="003774E3">
      <w:p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Bullying is any deliberate, hurtful, upsetting, frightening or threatening behaviour by an individual or a group towards other people. It is repeated over a period of time and results in worry, fear, pa</w:t>
      </w:r>
      <w:r w:rsidR="008C0485" w:rsidRPr="00C0255F">
        <w:rPr>
          <w:rFonts w:ascii="Calibri" w:hAnsi="Calibri" w:cs="Calibri"/>
          <w:sz w:val="24"/>
          <w:szCs w:val="24"/>
        </w:rPr>
        <w:t xml:space="preserve">in and distress to the victim. </w:t>
      </w:r>
    </w:p>
    <w:p w:rsidR="00B8047C" w:rsidRPr="00C0255F" w:rsidRDefault="00B8047C" w:rsidP="00B8047C">
      <w:pPr>
        <w:spacing w:after="1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Friends falling out is not bullying</w:t>
      </w:r>
      <w:r w:rsidR="004D75F0" w:rsidRPr="00C0255F">
        <w:rPr>
          <w:rFonts w:ascii="Calibri" w:hAnsi="Calibri" w:cs="Calibri"/>
          <w:sz w:val="24"/>
        </w:rPr>
        <w:t>,</w:t>
      </w:r>
      <w:r w:rsidRPr="00C0255F">
        <w:rPr>
          <w:rFonts w:ascii="Calibri" w:hAnsi="Calibri" w:cs="Calibri"/>
          <w:sz w:val="24"/>
        </w:rPr>
        <w:t xml:space="preserve"> but adults in school will mediate with groups of friends to help them find positive ways to build their friendships.</w:t>
      </w:r>
    </w:p>
    <w:p w:rsidR="003774E3" w:rsidRPr="00C0255F" w:rsidRDefault="003774E3">
      <w:pPr>
        <w:rPr>
          <w:rFonts w:ascii="Calibri" w:hAnsi="Calibri" w:cs="Calibri"/>
          <w:color w:val="172E94"/>
          <w:sz w:val="24"/>
          <w:szCs w:val="24"/>
        </w:rPr>
      </w:pPr>
    </w:p>
    <w:p w:rsidR="00370E3C" w:rsidRPr="00C0255F" w:rsidRDefault="00CF689A" w:rsidP="00370E3C">
      <w:pPr>
        <w:rPr>
          <w:rFonts w:ascii="Calibri" w:hAnsi="Calibri" w:cs="Calibri"/>
          <w:b/>
          <w:sz w:val="24"/>
        </w:rPr>
      </w:pPr>
      <w:r w:rsidRPr="00C0255F">
        <w:rPr>
          <w:rFonts w:ascii="Calibri" w:hAnsi="Calibri" w:cs="Calibri"/>
          <w:b/>
          <w:sz w:val="24"/>
        </w:rPr>
        <w:t>Bullying can be:</w:t>
      </w:r>
    </w:p>
    <w:p w:rsidR="00370E3C" w:rsidRPr="00C0255F" w:rsidRDefault="00370E3C" w:rsidP="00370E3C">
      <w:pPr>
        <w:rPr>
          <w:rFonts w:ascii="Calibri" w:hAnsi="Calibri" w:cs="Calibri"/>
          <w:b/>
          <w:sz w:val="24"/>
        </w:rPr>
      </w:pPr>
    </w:p>
    <w:p w:rsidR="00C34261" w:rsidRPr="00C0255F" w:rsidRDefault="00C34261" w:rsidP="00370E3C">
      <w:p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Bullying can take different forms. It could include:</w:t>
      </w:r>
    </w:p>
    <w:p w:rsidR="00B8047C" w:rsidRPr="00C0255F" w:rsidRDefault="00B8047C" w:rsidP="00370E3C">
      <w:pPr>
        <w:rPr>
          <w:rFonts w:ascii="Calibri" w:hAnsi="Calibri" w:cs="Calibri"/>
          <w:b/>
          <w:sz w:val="24"/>
        </w:rPr>
      </w:pP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physical bullying: hitting, slapping, punching or pushing someone</w:t>
      </w:r>
      <w:r w:rsidR="003F5841" w:rsidRPr="00C0255F">
        <w:rPr>
          <w:rFonts w:ascii="Calibri" w:hAnsi="Calibri" w:cs="Calibri"/>
          <w:sz w:val="24"/>
          <w:szCs w:val="24"/>
        </w:rPr>
        <w:t xml:space="preserve">, including repeated “accidental” contact 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verbal bullying: name calling, gossiping or threatening someone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non-verbal abuse: hand signs, </w:t>
      </w:r>
      <w:r w:rsidR="003F5841" w:rsidRPr="00C0255F">
        <w:rPr>
          <w:rFonts w:ascii="Calibri" w:hAnsi="Calibri" w:cs="Calibri"/>
          <w:sz w:val="24"/>
          <w:szCs w:val="24"/>
        </w:rPr>
        <w:t xml:space="preserve">body language intended to humiliate 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emotional abuse: threatening, intimidating or humiliating someone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exclusion: ignoring or isolating someone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undermining, constant criticism or spreading rumours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controlling or manipulating someone</w:t>
      </w:r>
    </w:p>
    <w:p w:rsidR="00C34261" w:rsidRPr="00C0255F" w:rsidRDefault="00C34261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making silent, hoax or abusive calls</w:t>
      </w:r>
    </w:p>
    <w:p w:rsidR="00B8047C" w:rsidRPr="00C0255F" w:rsidRDefault="00B8047C" w:rsidP="00C34261">
      <w:pPr>
        <w:pStyle w:val="ListParagraph"/>
        <w:numPr>
          <w:ilvl w:val="1"/>
          <w:numId w:val="18"/>
        </w:numPr>
        <w:tabs>
          <w:tab w:val="left" w:pos="2160"/>
        </w:tabs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sexual: unwanted physical contact, requesting or sending sexual comments or images</w:t>
      </w:r>
    </w:p>
    <w:p w:rsidR="00370E3C" w:rsidRPr="00C0255F" w:rsidRDefault="00370E3C" w:rsidP="00370E3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</w:p>
    <w:p w:rsidR="00370E3C" w:rsidRPr="00C0255F" w:rsidRDefault="002A0CBB" w:rsidP="00370E3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Online bullying or </w:t>
      </w:r>
      <w:r w:rsidR="00370E3C" w:rsidRPr="00C0255F">
        <w:rPr>
          <w:rFonts w:ascii="Calibri" w:hAnsi="Calibri" w:cs="Calibri"/>
          <w:b/>
          <w:sz w:val="24"/>
          <w:szCs w:val="24"/>
        </w:rPr>
        <w:t>Cyber-bullying</w:t>
      </w:r>
      <w:r w:rsidR="00370E3C" w:rsidRPr="00C0255F">
        <w:rPr>
          <w:rFonts w:ascii="Calibri" w:hAnsi="Calibri" w:cs="Calibri"/>
          <w:sz w:val="24"/>
          <w:szCs w:val="24"/>
        </w:rPr>
        <w:t xml:space="preserve"> is when any of these behaviours take place online</w:t>
      </w:r>
      <w:r w:rsidR="00B8047C" w:rsidRPr="00C0255F">
        <w:rPr>
          <w:rFonts w:ascii="Calibri" w:hAnsi="Calibri" w:cs="Calibri"/>
          <w:sz w:val="24"/>
          <w:szCs w:val="24"/>
        </w:rPr>
        <w:t xml:space="preserve">. It can take place </w:t>
      </w:r>
      <w:r w:rsidR="00370E3C" w:rsidRPr="00C0255F">
        <w:rPr>
          <w:rFonts w:ascii="Calibri" w:hAnsi="Calibri" w:cs="Calibri"/>
          <w:sz w:val="24"/>
          <w:szCs w:val="24"/>
        </w:rPr>
        <w:t xml:space="preserve">via social media, </w:t>
      </w:r>
      <w:r w:rsidR="00B8047C" w:rsidRPr="00C0255F">
        <w:rPr>
          <w:rFonts w:ascii="Calibri" w:hAnsi="Calibri" w:cs="Calibri"/>
          <w:sz w:val="24"/>
          <w:szCs w:val="24"/>
        </w:rPr>
        <w:t>online gaming, text messages, chat rooms or any other online communications</w:t>
      </w:r>
    </w:p>
    <w:p w:rsidR="00B8047C" w:rsidRPr="00C0255F" w:rsidRDefault="00B8047C" w:rsidP="00370E3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</w:p>
    <w:p w:rsidR="00C34261" w:rsidRPr="00C0255F" w:rsidRDefault="00B8047C" w:rsidP="00B8047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Bullying based on people’s race, </w:t>
      </w:r>
      <w:r w:rsidR="009D1ACE">
        <w:rPr>
          <w:rFonts w:ascii="Calibri" w:hAnsi="Calibri" w:cs="Calibri"/>
          <w:sz w:val="24"/>
          <w:szCs w:val="24"/>
        </w:rPr>
        <w:t xml:space="preserve">religion, </w:t>
      </w:r>
      <w:r w:rsidRPr="00C0255F">
        <w:rPr>
          <w:rFonts w:ascii="Calibri" w:hAnsi="Calibri" w:cs="Calibri"/>
          <w:sz w:val="24"/>
          <w:szCs w:val="24"/>
        </w:rPr>
        <w:t>gender or sexual</w:t>
      </w:r>
      <w:r w:rsidR="009D1ACE">
        <w:rPr>
          <w:rFonts w:ascii="Calibri" w:hAnsi="Calibri" w:cs="Calibri"/>
          <w:sz w:val="24"/>
          <w:szCs w:val="24"/>
        </w:rPr>
        <w:t xml:space="preserve"> orientation,</w:t>
      </w:r>
      <w:r w:rsidR="00BB2B1F">
        <w:rPr>
          <w:rFonts w:ascii="Calibri" w:hAnsi="Calibri" w:cs="Calibri"/>
          <w:sz w:val="24"/>
          <w:szCs w:val="24"/>
        </w:rPr>
        <w:t xml:space="preserve"> </w:t>
      </w:r>
      <w:r w:rsidRPr="00C0255F">
        <w:rPr>
          <w:rFonts w:ascii="Calibri" w:hAnsi="Calibri" w:cs="Calibri"/>
          <w:sz w:val="24"/>
          <w:szCs w:val="24"/>
        </w:rPr>
        <w:t xml:space="preserve">or </w:t>
      </w:r>
      <w:r w:rsidR="00C34261" w:rsidRPr="00C0255F">
        <w:rPr>
          <w:rFonts w:ascii="Calibri" w:hAnsi="Calibri" w:cs="Calibri"/>
          <w:sz w:val="24"/>
          <w:szCs w:val="24"/>
        </w:rPr>
        <w:t>bullying someone because they have a disability</w:t>
      </w:r>
      <w:r w:rsidRPr="00C0255F">
        <w:rPr>
          <w:rFonts w:ascii="Calibri" w:hAnsi="Calibri" w:cs="Calibri"/>
          <w:sz w:val="24"/>
          <w:szCs w:val="24"/>
        </w:rPr>
        <w:t xml:space="preserve"> </w:t>
      </w:r>
      <w:r w:rsidR="009D1ACE">
        <w:rPr>
          <w:rFonts w:ascii="Calibri" w:hAnsi="Calibri" w:cs="Calibri"/>
          <w:sz w:val="24"/>
          <w:szCs w:val="24"/>
        </w:rPr>
        <w:t>is illegal under the Equality Act 2010 and must be dealt with swiftly. S</w:t>
      </w:r>
      <w:r w:rsidR="00EB5EB0">
        <w:rPr>
          <w:rFonts w:ascii="Calibri" w:hAnsi="Calibri" w:cs="Calibri"/>
          <w:sz w:val="24"/>
          <w:szCs w:val="24"/>
        </w:rPr>
        <w:t>ome forms of s</w:t>
      </w:r>
      <w:r w:rsidR="009D1ACE">
        <w:rPr>
          <w:rFonts w:ascii="Calibri" w:hAnsi="Calibri" w:cs="Calibri"/>
          <w:sz w:val="24"/>
          <w:szCs w:val="24"/>
        </w:rPr>
        <w:t xml:space="preserve">exual bullying </w:t>
      </w:r>
      <w:r w:rsidR="00EB5EB0">
        <w:rPr>
          <w:rFonts w:ascii="Calibri" w:hAnsi="Calibri" w:cs="Calibri"/>
          <w:sz w:val="24"/>
          <w:szCs w:val="24"/>
        </w:rPr>
        <w:t>are</w:t>
      </w:r>
      <w:r w:rsidR="009D1ACE">
        <w:rPr>
          <w:rFonts w:ascii="Calibri" w:hAnsi="Calibri" w:cs="Calibri"/>
          <w:sz w:val="24"/>
          <w:szCs w:val="24"/>
        </w:rPr>
        <w:t xml:space="preserve"> illegal will be dealt with accordingly.</w:t>
      </w:r>
    </w:p>
    <w:p w:rsidR="003F5841" w:rsidRPr="00C0255F" w:rsidRDefault="003F5841" w:rsidP="00B8047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</w:p>
    <w:p w:rsidR="003F5841" w:rsidRDefault="003F5841" w:rsidP="00B8047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Encouraging someone else to act in any of the above ways or giving them support to do so is also bullying.</w:t>
      </w:r>
    </w:p>
    <w:p w:rsidR="00094BD1" w:rsidRDefault="00094BD1" w:rsidP="00B8047C">
      <w:pPr>
        <w:pStyle w:val="ListParagraph"/>
        <w:tabs>
          <w:tab w:val="left" w:pos="2160"/>
        </w:tabs>
        <w:ind w:left="0"/>
        <w:rPr>
          <w:rFonts w:ascii="Calibri" w:hAnsi="Calibri" w:cs="Calibri"/>
          <w:sz w:val="24"/>
          <w:szCs w:val="24"/>
        </w:rPr>
      </w:pPr>
    </w:p>
    <w:p w:rsidR="0020652A" w:rsidRDefault="0020652A">
      <w:pPr>
        <w:rPr>
          <w:rFonts w:ascii="Calibri" w:hAnsi="Calibri" w:cs="Calibri"/>
          <w:sz w:val="24"/>
          <w:szCs w:val="24"/>
        </w:rPr>
      </w:pPr>
    </w:p>
    <w:p w:rsidR="00E92E6F" w:rsidRPr="00C0255F" w:rsidRDefault="00E92E6F">
      <w:pPr>
        <w:rPr>
          <w:rFonts w:ascii="Calibri" w:hAnsi="Calibri" w:cs="Calibri"/>
          <w:b/>
          <w:sz w:val="24"/>
          <w:szCs w:val="24"/>
        </w:rPr>
      </w:pPr>
      <w:r w:rsidRPr="00C0255F">
        <w:rPr>
          <w:rFonts w:ascii="Calibri" w:hAnsi="Calibri" w:cs="Calibri"/>
          <w:b/>
          <w:sz w:val="24"/>
          <w:szCs w:val="24"/>
        </w:rPr>
        <w:t>Why is it Important to Respond to Bullying?</w:t>
      </w:r>
    </w:p>
    <w:p w:rsidR="00E92E6F" w:rsidRPr="00C0255F" w:rsidRDefault="00E92E6F">
      <w:pPr>
        <w:rPr>
          <w:rFonts w:ascii="Calibri" w:hAnsi="Calibri" w:cs="Calibri"/>
          <w:sz w:val="24"/>
          <w:szCs w:val="24"/>
        </w:rPr>
      </w:pPr>
    </w:p>
    <w:p w:rsidR="003774E3" w:rsidRPr="00C0255F" w:rsidRDefault="003774E3" w:rsidP="003774E3">
      <w:pPr>
        <w:pStyle w:val="Default"/>
        <w:rPr>
          <w:rFonts w:ascii="Calibri" w:hAnsi="Calibri" w:cs="Calibri"/>
        </w:rPr>
      </w:pPr>
      <w:r w:rsidRPr="00C0255F">
        <w:rPr>
          <w:rFonts w:ascii="Calibri" w:hAnsi="Calibri" w:cs="Calibri"/>
          <w:color w:val="auto"/>
        </w:rPr>
        <w:lastRenderedPageBreak/>
        <w:t>Everyone in the school has a responsibility to respond promptly and effectively to issues of bullying and to work together to stop bullying</w:t>
      </w:r>
    </w:p>
    <w:p w:rsidR="00CF689A" w:rsidRPr="00C0255F" w:rsidRDefault="003774E3">
      <w:p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Bullying hurts</w:t>
      </w:r>
      <w:r w:rsidR="0010795C" w:rsidRPr="00C0255F">
        <w:rPr>
          <w:rFonts w:ascii="Calibri" w:hAnsi="Calibri" w:cs="Calibri"/>
          <w:sz w:val="24"/>
        </w:rPr>
        <w:t xml:space="preserve"> people</w:t>
      </w:r>
      <w:r w:rsidRPr="00C0255F">
        <w:rPr>
          <w:rFonts w:ascii="Calibri" w:hAnsi="Calibri" w:cs="Calibri"/>
          <w:sz w:val="24"/>
        </w:rPr>
        <w:t xml:space="preserve"> and n</w:t>
      </w:r>
      <w:r w:rsidR="00CF689A" w:rsidRPr="00C0255F">
        <w:rPr>
          <w:rFonts w:ascii="Calibri" w:hAnsi="Calibri" w:cs="Calibri"/>
          <w:sz w:val="24"/>
        </w:rPr>
        <w:t xml:space="preserve">o one deserves to be </w:t>
      </w:r>
      <w:r w:rsidRPr="00C0255F">
        <w:rPr>
          <w:rFonts w:ascii="Calibri" w:hAnsi="Calibri" w:cs="Calibri"/>
          <w:sz w:val="24"/>
        </w:rPr>
        <w:t>a victim of bullying.  Everyone</w:t>
      </w:r>
      <w:r w:rsidR="00CF689A" w:rsidRPr="00C0255F">
        <w:rPr>
          <w:rFonts w:ascii="Calibri" w:hAnsi="Calibri" w:cs="Calibri"/>
          <w:sz w:val="24"/>
        </w:rPr>
        <w:t xml:space="preserve"> has the right to be treated with respect.  </w:t>
      </w:r>
      <w:r w:rsidR="00CA2901" w:rsidRPr="00C0255F">
        <w:rPr>
          <w:rFonts w:ascii="Calibri" w:hAnsi="Calibri" w:cs="Calibri"/>
          <w:sz w:val="24"/>
        </w:rPr>
        <w:t xml:space="preserve">Anyone </w:t>
      </w:r>
      <w:r w:rsidR="00CF689A" w:rsidRPr="00C0255F">
        <w:rPr>
          <w:rFonts w:ascii="Calibri" w:hAnsi="Calibri" w:cs="Calibri"/>
          <w:sz w:val="24"/>
        </w:rPr>
        <w:t xml:space="preserve">who </w:t>
      </w:r>
      <w:r w:rsidR="00CA2901" w:rsidRPr="00C0255F">
        <w:rPr>
          <w:rFonts w:ascii="Calibri" w:hAnsi="Calibri" w:cs="Calibri"/>
          <w:sz w:val="24"/>
        </w:rPr>
        <w:t>is</w:t>
      </w:r>
      <w:r w:rsidR="00CF689A" w:rsidRPr="00C0255F">
        <w:rPr>
          <w:rFonts w:ascii="Calibri" w:hAnsi="Calibri" w:cs="Calibri"/>
          <w:sz w:val="24"/>
        </w:rPr>
        <w:t xml:space="preserve"> bullying </w:t>
      </w:r>
      <w:r w:rsidRPr="00C0255F">
        <w:rPr>
          <w:rFonts w:ascii="Calibri" w:hAnsi="Calibri" w:cs="Calibri"/>
          <w:sz w:val="24"/>
        </w:rPr>
        <w:t>must be helped to</w:t>
      </w:r>
      <w:r w:rsidR="00CF689A" w:rsidRPr="00C0255F">
        <w:rPr>
          <w:rFonts w:ascii="Calibri" w:hAnsi="Calibri" w:cs="Calibri"/>
          <w:sz w:val="24"/>
        </w:rPr>
        <w:t xml:space="preserve"> learn different ways of behaving.</w:t>
      </w:r>
    </w:p>
    <w:p w:rsidR="00134041" w:rsidRPr="00C0255F" w:rsidRDefault="00134041" w:rsidP="00134041">
      <w:pPr>
        <w:pStyle w:val="Default"/>
        <w:rPr>
          <w:rFonts w:ascii="Calibri" w:hAnsi="Calibri" w:cs="Calibri"/>
        </w:rPr>
      </w:pPr>
    </w:p>
    <w:p w:rsidR="00CF689A" w:rsidRPr="00C0255F" w:rsidRDefault="00CF689A">
      <w:pPr>
        <w:rPr>
          <w:rFonts w:ascii="Calibri" w:hAnsi="Calibri" w:cs="Calibri"/>
          <w:sz w:val="24"/>
        </w:rPr>
      </w:pPr>
    </w:p>
    <w:p w:rsidR="00CF689A" w:rsidRPr="00C0255F" w:rsidRDefault="00CF689A">
      <w:pPr>
        <w:spacing w:after="120"/>
        <w:rPr>
          <w:rFonts w:ascii="Calibri" w:hAnsi="Calibri" w:cs="Calibri"/>
          <w:b/>
          <w:sz w:val="24"/>
          <w:u w:val="single"/>
        </w:rPr>
      </w:pPr>
      <w:r w:rsidRPr="00C0255F">
        <w:rPr>
          <w:rFonts w:ascii="Calibri" w:hAnsi="Calibri" w:cs="Calibri"/>
          <w:b/>
          <w:sz w:val="24"/>
          <w:u w:val="single"/>
        </w:rPr>
        <w:t>Aims</w:t>
      </w:r>
    </w:p>
    <w:p w:rsidR="00110EE6" w:rsidRPr="00C0255F" w:rsidRDefault="00110EE6" w:rsidP="00094BD1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Develop in children a sense of </w:t>
      </w:r>
      <w:r w:rsidR="000A080E" w:rsidRPr="00C0255F">
        <w:rPr>
          <w:rFonts w:ascii="Calibri" w:hAnsi="Calibri" w:cs="Calibri"/>
          <w:sz w:val="24"/>
          <w:szCs w:val="24"/>
        </w:rPr>
        <w:t>self-discipline</w:t>
      </w:r>
      <w:r w:rsidRPr="00C0255F">
        <w:rPr>
          <w:rFonts w:ascii="Calibri" w:hAnsi="Calibri" w:cs="Calibri"/>
          <w:sz w:val="24"/>
          <w:szCs w:val="24"/>
        </w:rPr>
        <w:t xml:space="preserve"> and an acceptance of responsibility for their own actions.</w:t>
      </w:r>
    </w:p>
    <w:p w:rsidR="00110EE6" w:rsidRPr="00C0255F" w:rsidRDefault="00110EE6" w:rsidP="00094BD1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Create conditions for an orderly community </w:t>
      </w:r>
      <w:r w:rsidR="004D75F0" w:rsidRPr="00C0255F">
        <w:rPr>
          <w:rFonts w:ascii="Calibri" w:hAnsi="Calibri" w:cs="Calibri"/>
          <w:sz w:val="24"/>
          <w:szCs w:val="24"/>
        </w:rPr>
        <w:t>in which there is mutual respect between all members.so that</w:t>
      </w:r>
      <w:r w:rsidRPr="00C0255F">
        <w:rPr>
          <w:rFonts w:ascii="Calibri" w:hAnsi="Calibri" w:cs="Calibri"/>
          <w:sz w:val="24"/>
          <w:szCs w:val="24"/>
        </w:rPr>
        <w:t xml:space="preserve"> effective learning can take place</w:t>
      </w:r>
    </w:p>
    <w:p w:rsidR="00CF689A" w:rsidRPr="00C0255F" w:rsidRDefault="00CF689A" w:rsidP="00094BD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All governors, teaching and non-teaching staff, pupils and parents should </w:t>
      </w:r>
      <w:proofErr w:type="gramStart"/>
      <w:r w:rsidRPr="00C0255F">
        <w:rPr>
          <w:rFonts w:ascii="Calibri" w:hAnsi="Calibri" w:cs="Calibri"/>
          <w:sz w:val="24"/>
        </w:rPr>
        <w:t>have an un</w:t>
      </w:r>
      <w:r w:rsidR="00110EE6" w:rsidRPr="00C0255F">
        <w:rPr>
          <w:rFonts w:ascii="Calibri" w:hAnsi="Calibri" w:cs="Calibri"/>
          <w:sz w:val="24"/>
        </w:rPr>
        <w:t>derstanding of</w:t>
      </w:r>
      <w:proofErr w:type="gramEnd"/>
      <w:r w:rsidR="00110EE6" w:rsidRPr="00C0255F">
        <w:rPr>
          <w:rFonts w:ascii="Calibri" w:hAnsi="Calibri" w:cs="Calibri"/>
          <w:sz w:val="24"/>
        </w:rPr>
        <w:t xml:space="preserve"> what bullying is</w:t>
      </w:r>
      <w:r w:rsidR="000A080E" w:rsidRPr="00C0255F">
        <w:rPr>
          <w:rFonts w:ascii="Calibri" w:hAnsi="Calibri" w:cs="Calibri"/>
          <w:sz w:val="24"/>
        </w:rPr>
        <w:t>.</w:t>
      </w:r>
    </w:p>
    <w:p w:rsidR="00CF689A" w:rsidRPr="00C0255F" w:rsidRDefault="00CF689A" w:rsidP="00094BD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All governors and teaching and non-teaching staff should know what the school policy is on bullying, and foll</w:t>
      </w:r>
      <w:r w:rsidR="00110EE6" w:rsidRPr="00C0255F">
        <w:rPr>
          <w:rFonts w:ascii="Calibri" w:hAnsi="Calibri" w:cs="Calibri"/>
          <w:sz w:val="24"/>
        </w:rPr>
        <w:t>ow it when bullying is reported</w:t>
      </w:r>
      <w:r w:rsidR="000A080E" w:rsidRPr="00C0255F">
        <w:rPr>
          <w:rFonts w:ascii="Calibri" w:hAnsi="Calibri" w:cs="Calibri"/>
          <w:sz w:val="24"/>
        </w:rPr>
        <w:t>.</w:t>
      </w:r>
    </w:p>
    <w:p w:rsidR="00CF689A" w:rsidRPr="00C0255F" w:rsidRDefault="00CF689A" w:rsidP="00094BD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All </w:t>
      </w:r>
      <w:r w:rsidR="00CA2901" w:rsidRPr="00C0255F">
        <w:rPr>
          <w:rFonts w:ascii="Calibri" w:hAnsi="Calibri" w:cs="Calibri"/>
          <w:sz w:val="24"/>
        </w:rPr>
        <w:t xml:space="preserve">pupils, </w:t>
      </w:r>
      <w:r w:rsidRPr="00C0255F">
        <w:rPr>
          <w:rFonts w:ascii="Calibri" w:hAnsi="Calibri" w:cs="Calibri"/>
          <w:sz w:val="24"/>
        </w:rPr>
        <w:t>parents</w:t>
      </w:r>
      <w:r w:rsidR="00CA2901" w:rsidRPr="00C0255F">
        <w:rPr>
          <w:rFonts w:ascii="Calibri" w:hAnsi="Calibri" w:cs="Calibri"/>
          <w:sz w:val="24"/>
        </w:rPr>
        <w:t xml:space="preserve"> and staff</w:t>
      </w:r>
      <w:r w:rsidRPr="00C0255F">
        <w:rPr>
          <w:rFonts w:ascii="Calibri" w:hAnsi="Calibri" w:cs="Calibri"/>
          <w:sz w:val="24"/>
        </w:rPr>
        <w:t xml:space="preserve"> should know what the school policy is on bullying, and what they should do if bullying a</w:t>
      </w:r>
      <w:r w:rsidR="00110EE6" w:rsidRPr="00C0255F">
        <w:rPr>
          <w:rFonts w:ascii="Calibri" w:hAnsi="Calibri" w:cs="Calibri"/>
          <w:sz w:val="24"/>
        </w:rPr>
        <w:t>rises</w:t>
      </w:r>
      <w:r w:rsidR="000A080E" w:rsidRPr="00C0255F">
        <w:rPr>
          <w:rFonts w:ascii="Calibri" w:hAnsi="Calibri" w:cs="Calibri"/>
          <w:sz w:val="24"/>
        </w:rPr>
        <w:t>.</w:t>
      </w:r>
    </w:p>
    <w:p w:rsidR="00CF689A" w:rsidRPr="00C0255F" w:rsidRDefault="00CF689A" w:rsidP="00094BD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As a school we t</w:t>
      </w:r>
      <w:r w:rsidR="00CA2901" w:rsidRPr="00C0255F">
        <w:rPr>
          <w:rFonts w:ascii="Calibri" w:hAnsi="Calibri" w:cs="Calibri"/>
          <w:sz w:val="24"/>
        </w:rPr>
        <w:t xml:space="preserve">ake bullying seriously.  Pupils, </w:t>
      </w:r>
      <w:r w:rsidRPr="00C0255F">
        <w:rPr>
          <w:rFonts w:ascii="Calibri" w:hAnsi="Calibri" w:cs="Calibri"/>
          <w:sz w:val="24"/>
        </w:rPr>
        <w:t>parents</w:t>
      </w:r>
      <w:r w:rsidR="00CA2901" w:rsidRPr="00C0255F">
        <w:rPr>
          <w:rFonts w:ascii="Calibri" w:hAnsi="Calibri" w:cs="Calibri"/>
          <w:sz w:val="24"/>
        </w:rPr>
        <w:t xml:space="preserve"> and staff</w:t>
      </w:r>
      <w:r w:rsidRPr="00C0255F">
        <w:rPr>
          <w:rFonts w:ascii="Calibri" w:hAnsi="Calibri" w:cs="Calibri"/>
          <w:sz w:val="24"/>
        </w:rPr>
        <w:t xml:space="preserve"> should be assured that they will be supported when bullying is reported.</w:t>
      </w:r>
    </w:p>
    <w:p w:rsidR="00110EE6" w:rsidRPr="00C0255F" w:rsidRDefault="00110EE6" w:rsidP="00094BD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Bullying will not be tolerated</w:t>
      </w:r>
      <w:r w:rsidR="000A080E" w:rsidRPr="00C0255F">
        <w:rPr>
          <w:rFonts w:ascii="Calibri" w:hAnsi="Calibri" w:cs="Calibri"/>
          <w:sz w:val="24"/>
        </w:rPr>
        <w:t>.</w:t>
      </w:r>
    </w:p>
    <w:p w:rsidR="00E92E6F" w:rsidRPr="00C0255F" w:rsidRDefault="00E92E6F" w:rsidP="00E92E6F">
      <w:pPr>
        <w:ind w:left="720"/>
        <w:rPr>
          <w:rFonts w:ascii="Calibri" w:hAnsi="Calibri" w:cs="Calibri"/>
          <w:sz w:val="24"/>
          <w:u w:val="single"/>
        </w:rPr>
      </w:pPr>
    </w:p>
    <w:p w:rsidR="00CF689A" w:rsidRPr="00C0255F" w:rsidRDefault="00CF689A" w:rsidP="00110EE6">
      <w:pPr>
        <w:rPr>
          <w:rFonts w:ascii="Calibri" w:hAnsi="Calibri" w:cs="Calibri"/>
          <w:b/>
          <w:sz w:val="24"/>
          <w:u w:val="single"/>
        </w:rPr>
      </w:pPr>
      <w:r w:rsidRPr="00C0255F">
        <w:rPr>
          <w:rFonts w:ascii="Calibri" w:hAnsi="Calibri" w:cs="Calibri"/>
          <w:b/>
          <w:sz w:val="24"/>
          <w:u w:val="single"/>
        </w:rPr>
        <w:t xml:space="preserve">Signs that might indicate </w:t>
      </w:r>
      <w:r w:rsidR="00474153" w:rsidRPr="00C0255F">
        <w:rPr>
          <w:rFonts w:ascii="Calibri" w:hAnsi="Calibri" w:cs="Calibri"/>
          <w:b/>
          <w:sz w:val="24"/>
          <w:u w:val="single"/>
        </w:rPr>
        <w:t>a child is being bullied</w:t>
      </w:r>
    </w:p>
    <w:p w:rsidR="000A080E" w:rsidRPr="00C0255F" w:rsidRDefault="000A080E" w:rsidP="00110EE6">
      <w:pPr>
        <w:rPr>
          <w:rFonts w:ascii="Calibri" w:hAnsi="Calibri" w:cs="Calibri"/>
          <w:sz w:val="24"/>
          <w:u w:val="single"/>
        </w:rPr>
      </w:pPr>
    </w:p>
    <w:p w:rsidR="00CF689A" w:rsidRPr="00C0255F" w:rsidRDefault="00CF689A">
      <w:pPr>
        <w:spacing w:after="1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A child may indicate by signs or behaviour that he or she is being bullied.  Adults should be aware of these possible signs and that they should investigate if a child:</w:t>
      </w:r>
    </w:p>
    <w:p w:rsidR="00CF689A" w:rsidRPr="00C0255F" w:rsidRDefault="000A080E" w:rsidP="00E92E6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</w:t>
      </w:r>
      <w:r w:rsidR="0010795C" w:rsidRPr="00C0255F">
        <w:rPr>
          <w:rFonts w:ascii="Calibri" w:hAnsi="Calibri" w:cs="Calibri"/>
          <w:sz w:val="24"/>
        </w:rPr>
        <w:t>s worried about</w:t>
      </w:r>
      <w:r w:rsidR="00CF689A" w:rsidRPr="00C0255F">
        <w:rPr>
          <w:rFonts w:ascii="Calibri" w:hAnsi="Calibri" w:cs="Calibri"/>
          <w:sz w:val="24"/>
        </w:rPr>
        <w:t xml:space="preserve"> walking to or from school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C</w:t>
      </w:r>
      <w:r w:rsidR="00CF689A" w:rsidRPr="00C0255F">
        <w:rPr>
          <w:rFonts w:ascii="Calibri" w:hAnsi="Calibri" w:cs="Calibri"/>
          <w:sz w:val="24"/>
        </w:rPr>
        <w:t>hanges their usual routine</w:t>
      </w:r>
    </w:p>
    <w:p w:rsidR="00CF689A" w:rsidRPr="00C0255F" w:rsidRDefault="000A080E" w:rsidP="001079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</w:t>
      </w:r>
      <w:r w:rsidR="00CF689A" w:rsidRPr="00C0255F">
        <w:rPr>
          <w:rFonts w:ascii="Calibri" w:hAnsi="Calibri" w:cs="Calibri"/>
          <w:sz w:val="24"/>
        </w:rPr>
        <w:t>s unwilling</w:t>
      </w:r>
      <w:r w:rsidR="00E92E6F" w:rsidRPr="00C0255F">
        <w:rPr>
          <w:rFonts w:ascii="Calibri" w:hAnsi="Calibri" w:cs="Calibri"/>
          <w:sz w:val="24"/>
        </w:rPr>
        <w:t xml:space="preserve"> to go to school</w:t>
      </w:r>
      <w:r w:rsidR="0010795C" w:rsidRPr="00C0255F">
        <w:rPr>
          <w:rFonts w:ascii="Calibri" w:hAnsi="Calibri" w:cs="Calibri"/>
          <w:sz w:val="24"/>
        </w:rPr>
        <w:t xml:space="preserve"> or feels ill in the morning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</w:t>
      </w:r>
      <w:r w:rsidR="00CF689A" w:rsidRPr="00C0255F">
        <w:rPr>
          <w:rFonts w:ascii="Calibri" w:hAnsi="Calibri" w:cs="Calibri"/>
          <w:sz w:val="24"/>
        </w:rPr>
        <w:t>ecomes withdrawn anxious, or lacking in confidence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S</w:t>
      </w:r>
      <w:r w:rsidR="00CF689A" w:rsidRPr="00C0255F">
        <w:rPr>
          <w:rFonts w:ascii="Calibri" w:hAnsi="Calibri" w:cs="Calibri"/>
          <w:sz w:val="24"/>
        </w:rPr>
        <w:t>tarts stammering</w:t>
      </w:r>
    </w:p>
    <w:p w:rsidR="00CF689A" w:rsidRPr="00C0255F" w:rsidRDefault="001079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Has difficulty in sleeping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</w:t>
      </w:r>
      <w:r w:rsidR="00CF689A" w:rsidRPr="00C0255F">
        <w:rPr>
          <w:rFonts w:ascii="Calibri" w:hAnsi="Calibri" w:cs="Calibri"/>
          <w:sz w:val="24"/>
        </w:rPr>
        <w:t>egins to do poorly in school work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C</w:t>
      </w:r>
      <w:r w:rsidR="00E92E6F" w:rsidRPr="00C0255F">
        <w:rPr>
          <w:rFonts w:ascii="Calibri" w:hAnsi="Calibri" w:cs="Calibri"/>
          <w:sz w:val="24"/>
        </w:rPr>
        <w:t xml:space="preserve">omes home with torn clothes or </w:t>
      </w:r>
      <w:r w:rsidR="00CF689A" w:rsidRPr="00C0255F">
        <w:rPr>
          <w:rFonts w:ascii="Calibri" w:hAnsi="Calibri" w:cs="Calibri"/>
          <w:sz w:val="24"/>
        </w:rPr>
        <w:t>damaged</w:t>
      </w:r>
      <w:r w:rsidR="00E92E6F" w:rsidRPr="00C0255F">
        <w:rPr>
          <w:rFonts w:ascii="Calibri" w:hAnsi="Calibri" w:cs="Calibri"/>
          <w:sz w:val="24"/>
        </w:rPr>
        <w:t xml:space="preserve"> books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H</w:t>
      </w:r>
      <w:r w:rsidR="00CF689A" w:rsidRPr="00C0255F">
        <w:rPr>
          <w:rFonts w:ascii="Calibri" w:hAnsi="Calibri" w:cs="Calibri"/>
          <w:sz w:val="24"/>
        </w:rPr>
        <w:t xml:space="preserve">as possessions </w:t>
      </w:r>
      <w:r w:rsidR="00E92E6F" w:rsidRPr="00C0255F">
        <w:rPr>
          <w:rFonts w:ascii="Calibri" w:hAnsi="Calibri" w:cs="Calibri"/>
          <w:sz w:val="24"/>
        </w:rPr>
        <w:t xml:space="preserve">which are damaged or </w:t>
      </w:r>
      <w:r w:rsidR="00CF689A" w:rsidRPr="00C0255F">
        <w:rPr>
          <w:rFonts w:ascii="Calibri" w:hAnsi="Calibri" w:cs="Calibri"/>
          <w:sz w:val="24"/>
        </w:rPr>
        <w:t>go "missing"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A</w:t>
      </w:r>
      <w:r w:rsidR="00CF689A" w:rsidRPr="00C0255F">
        <w:rPr>
          <w:rFonts w:ascii="Calibri" w:hAnsi="Calibri" w:cs="Calibri"/>
          <w:sz w:val="24"/>
        </w:rPr>
        <w:t>sks for money or star</w:t>
      </w:r>
      <w:r w:rsidR="00E92E6F" w:rsidRPr="00C0255F">
        <w:rPr>
          <w:rFonts w:ascii="Calibri" w:hAnsi="Calibri" w:cs="Calibri"/>
          <w:sz w:val="24"/>
        </w:rPr>
        <w:t>ts stealing money</w:t>
      </w:r>
      <w:r w:rsidR="0010795C" w:rsidRPr="00C0255F">
        <w:rPr>
          <w:rFonts w:ascii="Calibri" w:hAnsi="Calibri" w:cs="Calibri"/>
          <w:sz w:val="24"/>
        </w:rPr>
        <w:t xml:space="preserve">; often </w:t>
      </w:r>
      <w:r w:rsidR="004D75F0" w:rsidRPr="00C0255F">
        <w:rPr>
          <w:rFonts w:ascii="Calibri" w:hAnsi="Calibri" w:cs="Calibri"/>
          <w:sz w:val="24"/>
        </w:rPr>
        <w:t>“</w:t>
      </w:r>
      <w:r w:rsidR="0010795C" w:rsidRPr="00C0255F">
        <w:rPr>
          <w:rFonts w:ascii="Calibri" w:hAnsi="Calibri" w:cs="Calibri"/>
          <w:sz w:val="24"/>
        </w:rPr>
        <w:t>loses</w:t>
      </w:r>
      <w:r w:rsidR="004D75F0" w:rsidRPr="00C0255F">
        <w:rPr>
          <w:rFonts w:ascii="Calibri" w:hAnsi="Calibri" w:cs="Calibri"/>
          <w:sz w:val="24"/>
        </w:rPr>
        <w:t>”</w:t>
      </w:r>
      <w:r w:rsidR="0010795C" w:rsidRPr="00C0255F">
        <w:rPr>
          <w:rFonts w:ascii="Calibri" w:hAnsi="Calibri" w:cs="Calibri"/>
          <w:sz w:val="24"/>
        </w:rPr>
        <w:t xml:space="preserve"> money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H</w:t>
      </w:r>
      <w:r w:rsidR="00CF689A" w:rsidRPr="00C0255F">
        <w:rPr>
          <w:rFonts w:ascii="Calibri" w:hAnsi="Calibri" w:cs="Calibri"/>
          <w:sz w:val="24"/>
        </w:rPr>
        <w:t>as unexplained cuts or bruises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</w:t>
      </w:r>
      <w:r w:rsidR="00CF689A" w:rsidRPr="00C0255F">
        <w:rPr>
          <w:rFonts w:ascii="Calibri" w:hAnsi="Calibri" w:cs="Calibri"/>
          <w:sz w:val="24"/>
        </w:rPr>
        <w:t>ecomes aggressive, disruptive or unreasonable</w:t>
      </w:r>
    </w:p>
    <w:p w:rsidR="003204EF" w:rsidRPr="00C0255F" w:rsidRDefault="000A080E" w:rsidP="003204E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</w:t>
      </w:r>
      <w:r w:rsidR="00CF689A" w:rsidRPr="00C0255F">
        <w:rPr>
          <w:rFonts w:ascii="Calibri" w:hAnsi="Calibri" w:cs="Calibri"/>
          <w:sz w:val="24"/>
        </w:rPr>
        <w:t>s bullying other children or siblings</w:t>
      </w:r>
    </w:p>
    <w:p w:rsidR="003204EF" w:rsidRPr="00C0255F" w:rsidRDefault="000A080E" w:rsidP="003204E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S</w:t>
      </w:r>
      <w:r w:rsidR="00CF689A" w:rsidRPr="00C0255F">
        <w:rPr>
          <w:rFonts w:ascii="Calibri" w:hAnsi="Calibri" w:cs="Calibri"/>
          <w:sz w:val="24"/>
        </w:rPr>
        <w:t>tops eating</w:t>
      </w:r>
    </w:p>
    <w:p w:rsidR="003204EF" w:rsidRPr="00C0255F" w:rsidRDefault="003204EF" w:rsidP="003204E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Starts using bad or sexual language</w:t>
      </w:r>
    </w:p>
    <w:p w:rsidR="003204EF" w:rsidRPr="00C0255F" w:rsidRDefault="003204EF" w:rsidP="003204E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Becomes overly concerned and negative about their appearance</w:t>
      </w:r>
    </w:p>
    <w:p w:rsidR="003204EF" w:rsidRPr="00C0255F" w:rsidRDefault="003204EF" w:rsidP="003204E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Is afraid to use the internet or telephone </w:t>
      </w:r>
    </w:p>
    <w:p w:rsidR="0010795C" w:rsidRPr="00C0255F" w:rsidRDefault="003204EF" w:rsidP="001079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Is nervous or jumpy when receiving e-mails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</w:t>
      </w:r>
      <w:r w:rsidR="00E92E6F" w:rsidRPr="00C0255F">
        <w:rPr>
          <w:rFonts w:ascii="Calibri" w:hAnsi="Calibri" w:cs="Calibri"/>
          <w:sz w:val="24"/>
        </w:rPr>
        <w:t xml:space="preserve">s frightened to say what is </w:t>
      </w:r>
      <w:r w:rsidR="00CF689A" w:rsidRPr="00C0255F">
        <w:rPr>
          <w:rFonts w:ascii="Calibri" w:hAnsi="Calibri" w:cs="Calibri"/>
          <w:sz w:val="24"/>
        </w:rPr>
        <w:t>wrong</w:t>
      </w:r>
    </w:p>
    <w:p w:rsidR="00CF689A" w:rsidRPr="00C0255F" w:rsidRDefault="000A080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G</w:t>
      </w:r>
      <w:r w:rsidR="00CF689A" w:rsidRPr="00C0255F">
        <w:rPr>
          <w:rFonts w:ascii="Calibri" w:hAnsi="Calibri" w:cs="Calibri"/>
          <w:sz w:val="24"/>
        </w:rPr>
        <w:t>ives improbable excuses for any of the above</w:t>
      </w:r>
    </w:p>
    <w:p w:rsidR="00CF689A" w:rsidRPr="00C0255F" w:rsidRDefault="00CF689A">
      <w:pPr>
        <w:rPr>
          <w:rFonts w:ascii="Calibri" w:hAnsi="Calibri" w:cs="Calibri"/>
          <w:sz w:val="24"/>
        </w:rPr>
      </w:pPr>
    </w:p>
    <w:p w:rsidR="0010795C" w:rsidRPr="00C0255F" w:rsidRDefault="00CF689A">
      <w:p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lastRenderedPageBreak/>
        <w:t xml:space="preserve">These signs and behaviours </w:t>
      </w:r>
      <w:r w:rsidR="0010795C" w:rsidRPr="00C0255F">
        <w:rPr>
          <w:rFonts w:ascii="Calibri" w:hAnsi="Calibri" w:cs="Calibri"/>
          <w:sz w:val="24"/>
        </w:rPr>
        <w:t>can</w:t>
      </w:r>
      <w:r w:rsidRPr="00C0255F">
        <w:rPr>
          <w:rFonts w:ascii="Calibri" w:hAnsi="Calibri" w:cs="Calibri"/>
          <w:sz w:val="24"/>
        </w:rPr>
        <w:t xml:space="preserve"> indicate other problems, but bullying should be considered a possibility and should be investigated</w:t>
      </w:r>
    </w:p>
    <w:p w:rsidR="00CF689A" w:rsidRPr="00C0255F" w:rsidRDefault="00CF689A">
      <w:pPr>
        <w:rPr>
          <w:rFonts w:ascii="Calibri" w:hAnsi="Calibri" w:cs="Calibri"/>
          <w:sz w:val="24"/>
        </w:rPr>
      </w:pPr>
    </w:p>
    <w:p w:rsidR="00F01005" w:rsidRPr="00C0255F" w:rsidRDefault="00CF689A">
      <w:pPr>
        <w:spacing w:after="120"/>
        <w:rPr>
          <w:rFonts w:ascii="Calibri" w:hAnsi="Calibri" w:cs="Calibri"/>
          <w:b/>
          <w:sz w:val="24"/>
          <w:u w:val="single"/>
        </w:rPr>
      </w:pPr>
      <w:r w:rsidRPr="00C0255F">
        <w:rPr>
          <w:rFonts w:ascii="Calibri" w:hAnsi="Calibri" w:cs="Calibri"/>
          <w:b/>
          <w:sz w:val="24"/>
          <w:u w:val="single"/>
        </w:rPr>
        <w:t>Procedures</w:t>
      </w:r>
    </w:p>
    <w:p w:rsidR="0010795C" w:rsidRDefault="003204EF" w:rsidP="0010795C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</w:t>
      </w:r>
      <w:r w:rsidR="00E92E6F" w:rsidRPr="00C0255F">
        <w:rPr>
          <w:rFonts w:ascii="Calibri" w:hAnsi="Calibri" w:cs="Calibri"/>
          <w:sz w:val="24"/>
        </w:rPr>
        <w:t>ullying incidents</w:t>
      </w:r>
      <w:r w:rsidRPr="00C0255F">
        <w:rPr>
          <w:rFonts w:ascii="Calibri" w:hAnsi="Calibri" w:cs="Calibri"/>
          <w:sz w:val="24"/>
        </w:rPr>
        <w:t xml:space="preserve"> can be reported </w:t>
      </w:r>
      <w:r w:rsidR="007961B2" w:rsidRPr="00C0255F">
        <w:rPr>
          <w:rFonts w:ascii="Calibri" w:hAnsi="Calibri" w:cs="Calibri"/>
          <w:sz w:val="24"/>
        </w:rPr>
        <w:t xml:space="preserve">to any adult in school </w:t>
      </w:r>
    </w:p>
    <w:p w:rsidR="00094BD1" w:rsidRPr="00C0255F" w:rsidRDefault="00094BD1" w:rsidP="0010795C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the bullying has been reported by a third party, they must be reassured they have done the right thing and that the bullying will be dealt with. They should also be offered support from the inclusion team </w:t>
      </w:r>
    </w:p>
    <w:p w:rsidR="00E92E6F" w:rsidRPr="00C0255F" w:rsidRDefault="0010795C" w:rsidP="0010795C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The </w:t>
      </w:r>
      <w:r w:rsidR="003F5841" w:rsidRPr="00C0255F">
        <w:rPr>
          <w:rFonts w:ascii="Calibri" w:hAnsi="Calibri" w:cs="Calibri"/>
          <w:sz w:val="24"/>
        </w:rPr>
        <w:t>adult must make sure the victim(s) feel</w:t>
      </w:r>
      <w:r w:rsidR="00D548B9" w:rsidRPr="00C0255F">
        <w:rPr>
          <w:rFonts w:ascii="Calibri" w:hAnsi="Calibri" w:cs="Calibri"/>
          <w:sz w:val="24"/>
        </w:rPr>
        <w:t>s</w:t>
      </w:r>
      <w:r w:rsidR="003F5841" w:rsidRPr="00C0255F">
        <w:rPr>
          <w:rFonts w:ascii="Calibri" w:hAnsi="Calibri" w:cs="Calibri"/>
          <w:sz w:val="24"/>
        </w:rPr>
        <w:t xml:space="preserve"> safe and know</w:t>
      </w:r>
      <w:r w:rsidR="00D548B9" w:rsidRPr="00C0255F">
        <w:rPr>
          <w:rFonts w:ascii="Calibri" w:hAnsi="Calibri" w:cs="Calibri"/>
          <w:sz w:val="24"/>
        </w:rPr>
        <w:t>s</w:t>
      </w:r>
      <w:r w:rsidR="003F5841" w:rsidRPr="00C0255F">
        <w:rPr>
          <w:rFonts w:ascii="Calibri" w:hAnsi="Calibri" w:cs="Calibri"/>
          <w:sz w:val="24"/>
        </w:rPr>
        <w:t xml:space="preserve"> the situation is being dealt with </w:t>
      </w:r>
    </w:p>
    <w:p w:rsidR="00D548B9" w:rsidRPr="00C0255F" w:rsidRDefault="00D548B9" w:rsidP="00D548B9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Appropriate action will be taken quickly to end the bullying behaviour or threats of bullying,</w:t>
      </w:r>
      <w:r w:rsidRPr="00C0255F">
        <w:t xml:space="preserve"> </w:t>
      </w:r>
      <w:r w:rsidRPr="00C0255F">
        <w:rPr>
          <w:rFonts w:ascii="Calibri" w:hAnsi="Calibri" w:cs="Calibri"/>
          <w:sz w:val="24"/>
        </w:rPr>
        <w:t>reinforcing to the bully that their behaviour is unacceptable</w:t>
      </w:r>
    </w:p>
    <w:p w:rsidR="00CF689A" w:rsidRPr="00C0255F" w:rsidRDefault="00D548B9" w:rsidP="0010795C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S</w:t>
      </w:r>
      <w:r w:rsidR="00CF689A" w:rsidRPr="00C0255F">
        <w:rPr>
          <w:rFonts w:ascii="Calibri" w:hAnsi="Calibri" w:cs="Calibri"/>
          <w:sz w:val="24"/>
        </w:rPr>
        <w:t>erious bullying</w:t>
      </w:r>
      <w:r w:rsidRPr="00C0255F">
        <w:rPr>
          <w:rFonts w:ascii="Calibri" w:hAnsi="Calibri" w:cs="Calibri"/>
          <w:sz w:val="24"/>
        </w:rPr>
        <w:t xml:space="preserve"> will be referred to a member of the S</w:t>
      </w:r>
      <w:r w:rsidR="00094BD1">
        <w:rPr>
          <w:rFonts w:ascii="Calibri" w:hAnsi="Calibri" w:cs="Calibri"/>
          <w:sz w:val="24"/>
        </w:rPr>
        <w:t xml:space="preserve">enior </w:t>
      </w:r>
      <w:r w:rsidRPr="00C0255F">
        <w:rPr>
          <w:rFonts w:ascii="Calibri" w:hAnsi="Calibri" w:cs="Calibri"/>
          <w:sz w:val="24"/>
        </w:rPr>
        <w:t>L</w:t>
      </w:r>
      <w:r w:rsidR="00094BD1">
        <w:rPr>
          <w:rFonts w:ascii="Calibri" w:hAnsi="Calibri" w:cs="Calibri"/>
          <w:sz w:val="24"/>
        </w:rPr>
        <w:t xml:space="preserve">eadership </w:t>
      </w:r>
      <w:r w:rsidRPr="00C0255F">
        <w:rPr>
          <w:rFonts w:ascii="Calibri" w:hAnsi="Calibri" w:cs="Calibri"/>
          <w:sz w:val="24"/>
        </w:rPr>
        <w:t>T</w:t>
      </w:r>
      <w:r w:rsidR="00094BD1">
        <w:rPr>
          <w:rFonts w:ascii="Calibri" w:hAnsi="Calibri" w:cs="Calibri"/>
          <w:sz w:val="24"/>
        </w:rPr>
        <w:t xml:space="preserve">eam </w:t>
      </w:r>
      <w:r w:rsidRPr="00C0255F">
        <w:rPr>
          <w:rFonts w:ascii="Calibri" w:hAnsi="Calibri" w:cs="Calibri"/>
          <w:sz w:val="24"/>
        </w:rPr>
        <w:t xml:space="preserve">and the incidents recorded on CPOMS to inform the </w:t>
      </w:r>
      <w:r w:rsidR="00094BD1">
        <w:rPr>
          <w:rFonts w:ascii="Calibri" w:hAnsi="Calibri" w:cs="Calibri"/>
          <w:sz w:val="24"/>
        </w:rPr>
        <w:t>Safeguarding</w:t>
      </w:r>
      <w:r w:rsidRPr="00C0255F">
        <w:rPr>
          <w:rFonts w:ascii="Calibri" w:hAnsi="Calibri" w:cs="Calibri"/>
          <w:sz w:val="24"/>
        </w:rPr>
        <w:t xml:space="preserve"> team </w:t>
      </w:r>
    </w:p>
    <w:p w:rsidR="00D548B9" w:rsidRPr="00C0255F" w:rsidRDefault="00D548B9" w:rsidP="0010795C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Parents </w:t>
      </w:r>
      <w:r w:rsidR="00492FE0" w:rsidRPr="00C0255F">
        <w:rPr>
          <w:rFonts w:ascii="Calibri" w:hAnsi="Calibri" w:cs="Calibri"/>
          <w:sz w:val="24"/>
        </w:rPr>
        <w:t>of the children involved should be informed about serious incidents of bullying, without giving the names of other children. They should be invited to separate meetings to discuss the bullying</w:t>
      </w:r>
      <w:r w:rsidR="00C0255F">
        <w:rPr>
          <w:rFonts w:ascii="Calibri" w:hAnsi="Calibri" w:cs="Calibri"/>
          <w:sz w:val="24"/>
        </w:rPr>
        <w:t xml:space="preserve"> </w:t>
      </w:r>
    </w:p>
    <w:p w:rsidR="00CF689A" w:rsidRDefault="00D548B9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If parents have reported the bullying, they</w:t>
      </w:r>
      <w:r w:rsidR="00CF689A" w:rsidRPr="00C0255F">
        <w:rPr>
          <w:rFonts w:ascii="Calibri" w:hAnsi="Calibri" w:cs="Calibri"/>
          <w:sz w:val="24"/>
        </w:rPr>
        <w:t xml:space="preserve"> should be </w:t>
      </w:r>
      <w:r w:rsidRPr="00C0255F">
        <w:rPr>
          <w:rFonts w:ascii="Calibri" w:hAnsi="Calibri" w:cs="Calibri"/>
          <w:sz w:val="24"/>
        </w:rPr>
        <w:t xml:space="preserve">kept </w:t>
      </w:r>
      <w:r w:rsidR="00CF689A" w:rsidRPr="00C0255F">
        <w:rPr>
          <w:rFonts w:ascii="Calibri" w:hAnsi="Calibri" w:cs="Calibri"/>
          <w:sz w:val="24"/>
        </w:rPr>
        <w:t xml:space="preserve">informed </w:t>
      </w:r>
      <w:r w:rsidRPr="00C0255F">
        <w:rPr>
          <w:rFonts w:ascii="Calibri" w:hAnsi="Calibri" w:cs="Calibri"/>
          <w:sz w:val="24"/>
        </w:rPr>
        <w:t>about the process, but should not be given the names of the other children involved</w:t>
      </w:r>
    </w:p>
    <w:p w:rsidR="00C0255F" w:rsidRPr="00C0255F" w:rsidRDefault="00C0255F" w:rsidP="00C0255F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Where bullying, including cyber-bullying, has taken place outside school but involves pupils from the school </w:t>
      </w:r>
      <w:r w:rsidR="00094BD1">
        <w:rPr>
          <w:rFonts w:ascii="Calibri" w:hAnsi="Calibri" w:cs="Calibri"/>
          <w:sz w:val="24"/>
        </w:rPr>
        <w:t>we</w:t>
      </w:r>
      <w:r>
        <w:rPr>
          <w:rFonts w:ascii="Calibri" w:hAnsi="Calibri" w:cs="Calibri"/>
          <w:sz w:val="24"/>
        </w:rPr>
        <w:t xml:space="preserve"> will </w:t>
      </w:r>
      <w:r w:rsidR="00094BD1">
        <w:rPr>
          <w:rFonts w:ascii="Calibri" w:hAnsi="Calibri" w:cs="Calibri"/>
          <w:sz w:val="24"/>
        </w:rPr>
        <w:t>deal with it as far as possible, in consultation with parents.</w:t>
      </w:r>
    </w:p>
    <w:p w:rsidR="00492FE0" w:rsidRPr="00C0255F" w:rsidRDefault="00CF689A" w:rsidP="00492FE0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If necessary and appropriate, police will be consulted</w:t>
      </w:r>
    </w:p>
    <w:p w:rsidR="00F71446" w:rsidRPr="00C0255F" w:rsidRDefault="00F71446" w:rsidP="00F71446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The bully (bullies) may be asked to genuinely apologise. If possible, the pupils will be reconciled</w:t>
      </w:r>
    </w:p>
    <w:p w:rsidR="00F71446" w:rsidRPr="00C0255F" w:rsidRDefault="00F71446" w:rsidP="00F71446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 Other consequences may take place and appropriate sanctions applied, in accordance with the behaviour policy. In serious cases, the Head teacher may consider suspension or even exclusion</w:t>
      </w:r>
    </w:p>
    <w:p w:rsidR="007961B2" w:rsidRPr="00C0255F" w:rsidRDefault="007961B2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The child being bullied will be supported by a learning mentor</w:t>
      </w:r>
      <w:r w:rsidR="00492FE0" w:rsidRPr="00C0255F">
        <w:rPr>
          <w:rFonts w:ascii="Calibri" w:hAnsi="Calibri" w:cs="Calibri"/>
          <w:sz w:val="24"/>
        </w:rPr>
        <w:t xml:space="preserve">  </w:t>
      </w:r>
    </w:p>
    <w:p w:rsidR="003C725D" w:rsidRPr="00C0255F" w:rsidRDefault="007961B2" w:rsidP="000A080E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 A learning mentor will also work</w:t>
      </w:r>
      <w:r w:rsidR="00CF689A" w:rsidRPr="00C0255F">
        <w:rPr>
          <w:rFonts w:ascii="Calibri" w:hAnsi="Calibri" w:cs="Calibri"/>
          <w:sz w:val="24"/>
        </w:rPr>
        <w:t xml:space="preserve"> to help t</w:t>
      </w:r>
      <w:r w:rsidRPr="00C0255F">
        <w:rPr>
          <w:rFonts w:ascii="Calibri" w:hAnsi="Calibri" w:cs="Calibri"/>
          <w:sz w:val="24"/>
        </w:rPr>
        <w:t>he bully or bullies</w:t>
      </w:r>
      <w:r w:rsidR="00CF689A" w:rsidRPr="00C0255F">
        <w:rPr>
          <w:rFonts w:ascii="Calibri" w:hAnsi="Calibri" w:cs="Calibri"/>
          <w:sz w:val="24"/>
        </w:rPr>
        <w:t xml:space="preserve"> change their behaviour</w:t>
      </w:r>
    </w:p>
    <w:p w:rsidR="00492FE0" w:rsidRPr="00C0255F" w:rsidRDefault="00492FE0" w:rsidP="000A080E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After the incident has been investigated and dealt with, each case will be monitored </w:t>
      </w:r>
      <w:r w:rsidR="00F71446" w:rsidRPr="00C0255F">
        <w:rPr>
          <w:rFonts w:ascii="Calibri" w:hAnsi="Calibri" w:cs="Calibri"/>
          <w:sz w:val="24"/>
        </w:rPr>
        <w:t xml:space="preserve">by the class teacher and the Inclusion team </w:t>
      </w:r>
      <w:r w:rsidRPr="00C0255F">
        <w:rPr>
          <w:rFonts w:ascii="Calibri" w:hAnsi="Calibri" w:cs="Calibri"/>
          <w:sz w:val="24"/>
        </w:rPr>
        <w:t>to ensure repeated bullying does not take place</w:t>
      </w:r>
    </w:p>
    <w:p w:rsidR="0010795C" w:rsidRPr="00C0255F" w:rsidRDefault="0010795C" w:rsidP="0010795C">
      <w:pPr>
        <w:pStyle w:val="ListParagraph"/>
        <w:ind w:left="360"/>
        <w:rPr>
          <w:rFonts w:ascii="Calibri" w:hAnsi="Calibri" w:cs="Calibri"/>
          <w:sz w:val="24"/>
        </w:rPr>
      </w:pPr>
    </w:p>
    <w:p w:rsidR="00F6472E" w:rsidRPr="00C0255F" w:rsidRDefault="00F6472E" w:rsidP="00F6472E">
      <w:pPr>
        <w:rPr>
          <w:rFonts w:ascii="Calibri" w:hAnsi="Calibri" w:cs="Calibri"/>
          <w:b/>
          <w:sz w:val="24"/>
        </w:rPr>
      </w:pPr>
      <w:r w:rsidRPr="00C0255F">
        <w:rPr>
          <w:rFonts w:ascii="Calibri" w:hAnsi="Calibri" w:cs="Calibri"/>
          <w:b/>
          <w:sz w:val="24"/>
        </w:rPr>
        <w:t xml:space="preserve">All </w:t>
      </w:r>
      <w:r w:rsidR="000A080E" w:rsidRPr="00C0255F">
        <w:rPr>
          <w:rFonts w:ascii="Calibri" w:hAnsi="Calibri" w:cs="Calibri"/>
          <w:b/>
          <w:sz w:val="24"/>
        </w:rPr>
        <w:t xml:space="preserve">serious </w:t>
      </w:r>
      <w:r w:rsidRPr="00C0255F">
        <w:rPr>
          <w:rFonts w:ascii="Calibri" w:hAnsi="Calibri" w:cs="Calibri"/>
          <w:b/>
          <w:sz w:val="24"/>
        </w:rPr>
        <w:t xml:space="preserve">incidents of bullying </w:t>
      </w:r>
      <w:r w:rsidR="007961B2" w:rsidRPr="00C0255F">
        <w:rPr>
          <w:rFonts w:ascii="Calibri" w:hAnsi="Calibri" w:cs="Calibri"/>
          <w:b/>
          <w:sz w:val="24"/>
        </w:rPr>
        <w:t>must</w:t>
      </w:r>
      <w:r w:rsidRPr="00C0255F">
        <w:rPr>
          <w:rFonts w:ascii="Calibri" w:hAnsi="Calibri" w:cs="Calibri"/>
          <w:b/>
          <w:sz w:val="24"/>
        </w:rPr>
        <w:t xml:space="preserve"> be recorded on CPOMS by the adult who </w:t>
      </w:r>
      <w:r w:rsidR="007961B2" w:rsidRPr="00C0255F">
        <w:rPr>
          <w:rFonts w:ascii="Calibri" w:hAnsi="Calibri" w:cs="Calibri"/>
          <w:b/>
          <w:sz w:val="24"/>
        </w:rPr>
        <w:t>deals with it.</w:t>
      </w:r>
    </w:p>
    <w:p w:rsidR="003C725D" w:rsidRPr="00C0255F" w:rsidRDefault="003C725D" w:rsidP="003C725D">
      <w:pPr>
        <w:ind w:left="360"/>
        <w:rPr>
          <w:rFonts w:ascii="Calibri" w:hAnsi="Calibri" w:cs="Calibri"/>
          <w:b/>
          <w:sz w:val="24"/>
        </w:rPr>
      </w:pPr>
    </w:p>
    <w:p w:rsidR="00CF689A" w:rsidRPr="00C0255F" w:rsidRDefault="00CF689A">
      <w:pPr>
        <w:spacing w:after="120"/>
        <w:rPr>
          <w:rFonts w:ascii="Calibri" w:hAnsi="Calibri" w:cs="Calibri"/>
          <w:b/>
          <w:sz w:val="24"/>
          <w:u w:val="single"/>
        </w:rPr>
      </w:pPr>
      <w:r w:rsidRPr="00C0255F">
        <w:rPr>
          <w:rFonts w:ascii="Calibri" w:hAnsi="Calibri" w:cs="Calibri"/>
          <w:b/>
          <w:sz w:val="24"/>
          <w:u w:val="single"/>
        </w:rPr>
        <w:t>Prevention</w:t>
      </w:r>
    </w:p>
    <w:p w:rsidR="003C725D" w:rsidRPr="00C0255F" w:rsidRDefault="003C725D">
      <w:pPr>
        <w:spacing w:after="120"/>
        <w:rPr>
          <w:rFonts w:ascii="Calibri" w:hAnsi="Calibri" w:cs="Calibri"/>
          <w:b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It is the </w:t>
      </w:r>
      <w:r w:rsidR="006B70AE" w:rsidRPr="00C0255F">
        <w:rPr>
          <w:rFonts w:ascii="Calibri" w:hAnsi="Calibri" w:cs="Calibri"/>
          <w:sz w:val="24"/>
          <w:szCs w:val="24"/>
        </w:rPr>
        <w:t>school’s</w:t>
      </w:r>
      <w:r w:rsidRPr="00C0255F">
        <w:rPr>
          <w:rFonts w:ascii="Calibri" w:hAnsi="Calibri" w:cs="Calibri"/>
          <w:sz w:val="24"/>
          <w:szCs w:val="24"/>
        </w:rPr>
        <w:t xml:space="preserve"> policy to work together with pupils and parents to prevent bullying as far as possible. This will include:</w:t>
      </w:r>
    </w:p>
    <w:p w:rsidR="003C725D" w:rsidRPr="00C0255F" w:rsidRDefault="003C725D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Being open about bullying and discussing with the children why it matters</w:t>
      </w:r>
    </w:p>
    <w:p w:rsidR="003C725D" w:rsidRPr="00C0255F" w:rsidRDefault="003C725D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Having a </w:t>
      </w:r>
      <w:proofErr w:type="gramStart"/>
      <w:r w:rsidRPr="00C0255F">
        <w:rPr>
          <w:rFonts w:ascii="Calibri" w:hAnsi="Calibri" w:cs="Calibri"/>
          <w:sz w:val="24"/>
          <w:szCs w:val="24"/>
        </w:rPr>
        <w:t>zero tolerance</w:t>
      </w:r>
      <w:proofErr w:type="gramEnd"/>
      <w:r w:rsidRPr="00C0255F">
        <w:rPr>
          <w:rFonts w:ascii="Calibri" w:hAnsi="Calibri" w:cs="Calibri"/>
          <w:sz w:val="24"/>
          <w:szCs w:val="24"/>
        </w:rPr>
        <w:t xml:space="preserve"> attitude to bullying in our school</w:t>
      </w:r>
    </w:p>
    <w:p w:rsidR="003C725D" w:rsidRPr="00C0255F" w:rsidRDefault="003C725D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Providing opportunities for children to talk about bullying in a caring and secure</w:t>
      </w:r>
    </w:p>
    <w:p w:rsidR="00F71446" w:rsidRPr="00C0255F" w:rsidRDefault="00F71446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a</w:t>
      </w:r>
      <w:r w:rsidR="003C725D" w:rsidRPr="00C0255F">
        <w:rPr>
          <w:rFonts w:ascii="Calibri" w:hAnsi="Calibri" w:cs="Calibri"/>
          <w:sz w:val="24"/>
          <w:szCs w:val="24"/>
        </w:rPr>
        <w:t>tmosphere</w:t>
      </w:r>
    </w:p>
    <w:p w:rsidR="00F71446" w:rsidRPr="00C0255F" w:rsidRDefault="00F71446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>Ensuring that children know they can report bullying to any adult and it will be dealt with</w:t>
      </w:r>
    </w:p>
    <w:p w:rsidR="003C725D" w:rsidRPr="00C0255F" w:rsidRDefault="003C725D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Provide opportunities for reading stories, discussion and role play </w:t>
      </w:r>
      <w:r w:rsidR="006B70AE" w:rsidRPr="00C0255F">
        <w:rPr>
          <w:rFonts w:ascii="Calibri" w:hAnsi="Calibri" w:cs="Calibri"/>
          <w:sz w:val="24"/>
          <w:szCs w:val="24"/>
        </w:rPr>
        <w:t>activities</w:t>
      </w:r>
      <w:r w:rsidRPr="00C0255F">
        <w:rPr>
          <w:rFonts w:ascii="Calibri" w:hAnsi="Calibri" w:cs="Calibri"/>
          <w:sz w:val="24"/>
          <w:szCs w:val="24"/>
        </w:rPr>
        <w:t xml:space="preserve"> during assembly and class assemblies</w:t>
      </w:r>
    </w:p>
    <w:p w:rsidR="003C725D" w:rsidRPr="00C0255F" w:rsidRDefault="003C725D" w:rsidP="00F71446">
      <w:pPr>
        <w:pStyle w:val="ListParagraph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C0255F">
        <w:rPr>
          <w:rFonts w:ascii="Calibri" w:hAnsi="Calibri" w:cs="Calibri"/>
          <w:sz w:val="24"/>
          <w:szCs w:val="24"/>
        </w:rPr>
        <w:t xml:space="preserve">Provide opportunities for whole school projects </w:t>
      </w:r>
      <w:r w:rsidR="00F71446" w:rsidRPr="00C0255F">
        <w:rPr>
          <w:rFonts w:ascii="Calibri" w:hAnsi="Calibri" w:cs="Calibri"/>
          <w:sz w:val="24"/>
          <w:szCs w:val="24"/>
        </w:rPr>
        <w:t>e.g.</w:t>
      </w:r>
      <w:r w:rsidRPr="00C0255F">
        <w:rPr>
          <w:rFonts w:ascii="Calibri" w:hAnsi="Calibri" w:cs="Calibri"/>
          <w:sz w:val="24"/>
          <w:szCs w:val="24"/>
        </w:rPr>
        <w:t xml:space="preserve"> during anti-bullying week </w:t>
      </w:r>
    </w:p>
    <w:p w:rsidR="003C725D" w:rsidRPr="00C0255F" w:rsidRDefault="003C725D" w:rsidP="003C725D">
      <w:pPr>
        <w:pStyle w:val="ListParagraph"/>
        <w:rPr>
          <w:rFonts w:ascii="Calibri" w:hAnsi="Calibri" w:cs="Calibri"/>
          <w:sz w:val="24"/>
          <w:szCs w:val="24"/>
        </w:rPr>
      </w:pPr>
    </w:p>
    <w:p w:rsidR="00FB1F31" w:rsidRPr="00C0255F" w:rsidRDefault="00FB1F31" w:rsidP="00FB1F31">
      <w:pPr>
        <w:rPr>
          <w:rFonts w:ascii="Calibri" w:hAnsi="Calibri" w:cs="Calibri"/>
          <w:sz w:val="24"/>
        </w:rPr>
      </w:pPr>
    </w:p>
    <w:p w:rsidR="00FB1F31" w:rsidRPr="00C0255F" w:rsidRDefault="00FB1F31" w:rsidP="00FB1F31">
      <w:pPr>
        <w:rPr>
          <w:rFonts w:ascii="Calibri" w:hAnsi="Calibri" w:cs="Calibri"/>
          <w:b/>
          <w:sz w:val="24"/>
          <w:u w:val="single"/>
        </w:rPr>
      </w:pPr>
      <w:r w:rsidRPr="00C0255F">
        <w:rPr>
          <w:rFonts w:ascii="Calibri" w:hAnsi="Calibri" w:cs="Calibri"/>
          <w:b/>
          <w:sz w:val="24"/>
          <w:u w:val="single"/>
        </w:rPr>
        <w:t>National Anti-Bullying Initiatives</w:t>
      </w:r>
    </w:p>
    <w:p w:rsidR="00FB1F31" w:rsidRPr="00C0255F" w:rsidRDefault="00FB1F31" w:rsidP="00FB1F31">
      <w:pPr>
        <w:rPr>
          <w:rFonts w:ascii="Calibri" w:hAnsi="Calibri" w:cs="Calibri"/>
          <w:sz w:val="24"/>
        </w:rPr>
      </w:pPr>
    </w:p>
    <w:p w:rsidR="00FB1F31" w:rsidRPr="00C0255F" w:rsidRDefault="00FB1F31" w:rsidP="00FB1F31">
      <w:p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The school supports and takes part in Natio</w:t>
      </w:r>
      <w:r w:rsidR="000B7969" w:rsidRPr="00C0255F">
        <w:rPr>
          <w:rFonts w:ascii="Calibri" w:hAnsi="Calibri" w:cs="Calibri"/>
          <w:sz w:val="24"/>
        </w:rPr>
        <w:t>nal Anti-Bullying Week, where the children cover objectives relating to the relationships aspect of the PSHE Spiral Curriculum. This</w:t>
      </w:r>
      <w:r w:rsidRPr="00C0255F">
        <w:rPr>
          <w:rFonts w:ascii="Calibri" w:hAnsi="Calibri" w:cs="Calibri"/>
          <w:sz w:val="24"/>
        </w:rPr>
        <w:t xml:space="preserve"> supports other local and nation</w:t>
      </w:r>
      <w:r w:rsidR="006B70AE" w:rsidRPr="00C0255F">
        <w:rPr>
          <w:rFonts w:ascii="Calibri" w:hAnsi="Calibri" w:cs="Calibri"/>
          <w:sz w:val="24"/>
        </w:rPr>
        <w:t>al initiatives</w:t>
      </w:r>
      <w:r w:rsidRPr="00C0255F">
        <w:rPr>
          <w:rFonts w:ascii="Calibri" w:hAnsi="Calibri" w:cs="Calibri"/>
          <w:sz w:val="24"/>
        </w:rPr>
        <w:t xml:space="preserve">. Work done during Anti-Bullying Week is displayed </w:t>
      </w:r>
      <w:r w:rsidR="006B70AE" w:rsidRPr="00C0255F">
        <w:rPr>
          <w:rFonts w:ascii="Calibri" w:hAnsi="Calibri" w:cs="Calibri"/>
          <w:sz w:val="24"/>
        </w:rPr>
        <w:t xml:space="preserve">and shared </w:t>
      </w:r>
      <w:r w:rsidRPr="00C0255F">
        <w:rPr>
          <w:rFonts w:ascii="Calibri" w:hAnsi="Calibri" w:cs="Calibri"/>
          <w:sz w:val="24"/>
        </w:rPr>
        <w:t>to consolidate children’s commitment to preventing bullying in school.</w:t>
      </w:r>
    </w:p>
    <w:p w:rsidR="00CF689A" w:rsidRPr="00C0255F" w:rsidRDefault="00CF689A">
      <w:pPr>
        <w:rPr>
          <w:rFonts w:ascii="Calibri" w:hAnsi="Calibri" w:cs="Calibri"/>
          <w:sz w:val="24"/>
        </w:rPr>
      </w:pPr>
    </w:p>
    <w:p w:rsidR="003C725D" w:rsidRPr="00C0255F" w:rsidRDefault="003C725D" w:rsidP="003C725D">
      <w:pPr>
        <w:rPr>
          <w:rFonts w:ascii="Calibri" w:hAnsi="Calibri" w:cs="Calibri"/>
          <w:b/>
          <w:sz w:val="24"/>
          <w:u w:val="single"/>
        </w:rPr>
      </w:pPr>
      <w:r w:rsidRPr="00C0255F">
        <w:rPr>
          <w:rFonts w:ascii="Calibri" w:hAnsi="Calibri" w:cs="Calibri"/>
          <w:b/>
          <w:sz w:val="24"/>
          <w:u w:val="single"/>
        </w:rPr>
        <w:t>Adults being bullied</w:t>
      </w:r>
    </w:p>
    <w:p w:rsidR="003C725D" w:rsidRPr="00C0255F" w:rsidRDefault="003C725D" w:rsidP="003C725D">
      <w:pPr>
        <w:rPr>
          <w:rFonts w:ascii="Calibri" w:hAnsi="Calibri" w:cs="Calibri"/>
          <w:sz w:val="24"/>
        </w:rPr>
      </w:pPr>
    </w:p>
    <w:p w:rsidR="00DB7835" w:rsidRPr="00C0255F" w:rsidRDefault="003C725D">
      <w:p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 xml:space="preserve">If an adult </w:t>
      </w:r>
      <w:r w:rsidR="00DB7835" w:rsidRPr="00C0255F">
        <w:rPr>
          <w:rFonts w:ascii="Calibri" w:hAnsi="Calibri" w:cs="Calibri"/>
          <w:sz w:val="24"/>
        </w:rPr>
        <w:t xml:space="preserve">in school </w:t>
      </w:r>
      <w:r w:rsidRPr="00C0255F">
        <w:rPr>
          <w:rFonts w:ascii="Calibri" w:hAnsi="Calibri" w:cs="Calibri"/>
          <w:sz w:val="24"/>
        </w:rPr>
        <w:t xml:space="preserve">feels they are being bullied, they should tell another, trusted, adult and keep a record of the bullying behaviour. With the support of the trusted adult, this should then be referred to a member of the Senior Leadership </w:t>
      </w:r>
      <w:r w:rsidR="00DB7835" w:rsidRPr="00C0255F">
        <w:rPr>
          <w:rFonts w:ascii="Calibri" w:hAnsi="Calibri" w:cs="Calibri"/>
          <w:sz w:val="24"/>
        </w:rPr>
        <w:t>T</w:t>
      </w:r>
      <w:r w:rsidRPr="00C0255F">
        <w:rPr>
          <w:rFonts w:ascii="Calibri" w:hAnsi="Calibri" w:cs="Calibri"/>
          <w:sz w:val="24"/>
        </w:rPr>
        <w:t>eam</w:t>
      </w:r>
      <w:r w:rsidR="00DB7835" w:rsidRPr="00C0255F">
        <w:rPr>
          <w:rFonts w:ascii="Calibri" w:hAnsi="Calibri" w:cs="Calibri"/>
          <w:sz w:val="24"/>
        </w:rPr>
        <w:t xml:space="preserve"> or, if appropriate, the Chair of Governors. </w:t>
      </w:r>
      <w:r w:rsidRPr="00C0255F">
        <w:rPr>
          <w:rFonts w:ascii="Calibri" w:hAnsi="Calibri" w:cs="Calibri"/>
          <w:sz w:val="24"/>
        </w:rPr>
        <w:t xml:space="preserve"> </w:t>
      </w:r>
      <w:r w:rsidR="00DB7835" w:rsidRPr="00C0255F">
        <w:rPr>
          <w:rFonts w:ascii="Calibri" w:hAnsi="Calibri" w:cs="Calibri"/>
          <w:sz w:val="24"/>
        </w:rPr>
        <w:t xml:space="preserve">The school’s Whistle-Blowing policy is displayed in the classroom. </w:t>
      </w:r>
    </w:p>
    <w:p w:rsidR="006B70AE" w:rsidRPr="003774E3" w:rsidRDefault="003C725D">
      <w:pPr>
        <w:rPr>
          <w:rFonts w:ascii="Calibri" w:hAnsi="Calibri" w:cs="Calibri"/>
          <w:sz w:val="24"/>
        </w:rPr>
      </w:pPr>
      <w:r w:rsidRPr="00C0255F">
        <w:rPr>
          <w:rFonts w:ascii="Calibri" w:hAnsi="Calibri" w:cs="Calibri"/>
          <w:sz w:val="24"/>
        </w:rPr>
        <w:t>Alternatively, Bradford Council advise that adults can seek help and advice from The Samaritans, Mind or Befrienders International.</w:t>
      </w:r>
    </w:p>
    <w:p w:rsidR="006B70AE" w:rsidRPr="003774E3" w:rsidRDefault="006B70AE">
      <w:pPr>
        <w:rPr>
          <w:rFonts w:ascii="Calibri" w:hAnsi="Calibri" w:cs="Calibri"/>
          <w:sz w:val="24"/>
        </w:rPr>
      </w:pPr>
    </w:p>
    <w:p w:rsidR="00474153" w:rsidRPr="003774E3" w:rsidRDefault="00474153">
      <w:pPr>
        <w:rPr>
          <w:rFonts w:ascii="Calibri" w:hAnsi="Calibri" w:cs="Calibri"/>
          <w:sz w:val="24"/>
        </w:rPr>
      </w:pPr>
    </w:p>
    <w:sectPr w:rsidR="00474153" w:rsidRPr="003774E3">
      <w:footerReference w:type="default" r:id="rId8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11" w:rsidRDefault="007F2D11">
      <w:r>
        <w:separator/>
      </w:r>
    </w:p>
  </w:endnote>
  <w:endnote w:type="continuationSeparator" w:id="0">
    <w:p w:rsidR="007F2D11" w:rsidRDefault="007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04" w:rsidRDefault="00AD0A04">
    <w:pPr>
      <w:pStyle w:val="Footer"/>
      <w:tabs>
        <w:tab w:val="clear" w:pos="8306"/>
        <w:tab w:val="right" w:pos="9639"/>
      </w:tabs>
      <w:rPr>
        <w:rFonts w:ascii="Tahoma" w:hAnsi="Tahoma" w:cs="Tahoma"/>
      </w:rPr>
    </w:pPr>
    <w:r>
      <w:rPr>
        <w:rFonts w:ascii="Tahoma" w:hAnsi="Tahoma" w:cs="Tahoma"/>
        <w:shd w:val="pct12" w:color="auto" w:fill="auto"/>
        <w:lang w:val="en-US"/>
      </w:rPr>
      <w:t xml:space="preserve">Page </w:t>
    </w:r>
    <w:r>
      <w:rPr>
        <w:rFonts w:ascii="Tahoma" w:hAnsi="Tahoma" w:cs="Tahoma"/>
        <w:shd w:val="pct12" w:color="auto" w:fill="auto"/>
        <w:lang w:val="en-US"/>
      </w:rPr>
      <w:fldChar w:fldCharType="begin"/>
    </w:r>
    <w:r>
      <w:rPr>
        <w:rFonts w:ascii="Tahoma" w:hAnsi="Tahoma" w:cs="Tahoma"/>
        <w:shd w:val="pct12" w:color="auto" w:fill="auto"/>
        <w:lang w:val="en-US"/>
      </w:rPr>
      <w:instrText xml:space="preserve"> PAGE </w:instrText>
    </w:r>
    <w:r>
      <w:rPr>
        <w:rFonts w:ascii="Tahoma" w:hAnsi="Tahoma" w:cs="Tahoma"/>
        <w:shd w:val="pct12" w:color="auto" w:fill="auto"/>
        <w:lang w:val="en-US"/>
      </w:rPr>
      <w:fldChar w:fldCharType="separate"/>
    </w:r>
    <w:r w:rsidR="0010795C">
      <w:rPr>
        <w:rFonts w:ascii="Tahoma" w:hAnsi="Tahoma" w:cs="Tahoma"/>
        <w:noProof/>
        <w:shd w:val="pct12" w:color="auto" w:fill="auto"/>
        <w:lang w:val="en-US"/>
      </w:rPr>
      <w:t>4</w:t>
    </w:r>
    <w:r>
      <w:rPr>
        <w:rFonts w:ascii="Tahoma" w:hAnsi="Tahoma" w:cs="Tahoma"/>
        <w:shd w:val="pct12" w:color="auto" w:fill="auto"/>
        <w:lang w:val="en-US"/>
      </w:rPr>
      <w:fldChar w:fldCharType="end"/>
    </w:r>
    <w:r>
      <w:rPr>
        <w:rFonts w:ascii="Tahoma" w:hAnsi="Tahoma" w:cs="Tahoma"/>
        <w:shd w:val="pct12" w:color="auto" w:fill="auto"/>
        <w:lang w:val="en-US"/>
      </w:rPr>
      <w:t xml:space="preserve"> of </w:t>
    </w:r>
    <w:r>
      <w:rPr>
        <w:rFonts w:ascii="Tahoma" w:hAnsi="Tahoma" w:cs="Tahoma"/>
        <w:shd w:val="pct12" w:color="auto" w:fill="auto"/>
        <w:lang w:val="en-US"/>
      </w:rPr>
      <w:fldChar w:fldCharType="begin"/>
    </w:r>
    <w:r>
      <w:rPr>
        <w:rFonts w:ascii="Tahoma" w:hAnsi="Tahoma" w:cs="Tahoma"/>
        <w:shd w:val="pct12" w:color="auto" w:fill="auto"/>
        <w:lang w:val="en-US"/>
      </w:rPr>
      <w:instrText xml:space="preserve"> NUMPAGES </w:instrText>
    </w:r>
    <w:r>
      <w:rPr>
        <w:rFonts w:ascii="Tahoma" w:hAnsi="Tahoma" w:cs="Tahoma"/>
        <w:shd w:val="pct12" w:color="auto" w:fill="auto"/>
        <w:lang w:val="en-US"/>
      </w:rPr>
      <w:fldChar w:fldCharType="separate"/>
    </w:r>
    <w:r w:rsidR="0010795C">
      <w:rPr>
        <w:rFonts w:ascii="Tahoma" w:hAnsi="Tahoma" w:cs="Tahoma"/>
        <w:noProof/>
        <w:shd w:val="pct12" w:color="auto" w:fill="auto"/>
        <w:lang w:val="en-US"/>
      </w:rPr>
      <w:t>4</w:t>
    </w:r>
    <w:r>
      <w:rPr>
        <w:rFonts w:ascii="Tahoma" w:hAnsi="Tahoma" w:cs="Tahoma"/>
        <w:shd w:val="pct12" w:color="auto" w:fill="auto"/>
        <w:lang w:val="en-US"/>
      </w:rPr>
      <w:fldChar w:fldCharType="end"/>
    </w:r>
    <w:r>
      <w:rPr>
        <w:rFonts w:ascii="Tahoma" w:hAnsi="Tahoma" w:cs="Tahoma"/>
        <w:shd w:val="pct12" w:color="auto" w:fill="auto"/>
      </w:rPr>
      <w:tab/>
    </w:r>
    <w:r>
      <w:rPr>
        <w:rFonts w:ascii="Tahoma" w:hAnsi="Tahoma" w:cs="Tahoma"/>
        <w:shd w:val="pct12" w:color="auto" w:fill="auto"/>
      </w:rPr>
      <w:tab/>
    </w:r>
    <w:r>
      <w:rPr>
        <w:rFonts w:ascii="Tahoma" w:hAnsi="Tahoma" w:cs="Tahoma"/>
        <w:shd w:val="pct12" w:color="auto" w:fill="auto"/>
        <w:lang w:val="en-US"/>
      </w:rPr>
      <w:fldChar w:fldCharType="begin"/>
    </w:r>
    <w:r>
      <w:rPr>
        <w:rFonts w:ascii="Tahoma" w:hAnsi="Tahoma" w:cs="Tahoma"/>
        <w:shd w:val="pct12" w:color="auto" w:fill="auto"/>
        <w:lang w:val="en-US"/>
      </w:rPr>
      <w:instrText xml:space="preserve"> FILENAME </w:instrText>
    </w:r>
    <w:r>
      <w:rPr>
        <w:rFonts w:ascii="Tahoma" w:hAnsi="Tahoma" w:cs="Tahoma"/>
        <w:shd w:val="pct12" w:color="auto" w:fill="auto"/>
        <w:lang w:val="en-US"/>
      </w:rPr>
      <w:fldChar w:fldCharType="separate"/>
    </w:r>
    <w:r>
      <w:rPr>
        <w:rFonts w:ascii="Tahoma" w:hAnsi="Tahoma" w:cs="Tahoma"/>
        <w:noProof/>
        <w:shd w:val="pct12" w:color="auto" w:fill="auto"/>
        <w:lang w:val="en-US"/>
      </w:rPr>
      <w:t>Anti -bullying Policy</w:t>
    </w:r>
    <w:r>
      <w:rPr>
        <w:rFonts w:ascii="Tahoma" w:hAnsi="Tahoma" w:cs="Tahoma"/>
        <w:shd w:val="pct12" w:color="auto" w:fill="auto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11" w:rsidRDefault="007F2D11">
      <w:r>
        <w:separator/>
      </w:r>
    </w:p>
  </w:footnote>
  <w:footnote w:type="continuationSeparator" w:id="0">
    <w:p w:rsidR="007F2D11" w:rsidRDefault="007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862"/>
    <w:multiLevelType w:val="hybridMultilevel"/>
    <w:tmpl w:val="99E44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17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91F7224"/>
    <w:multiLevelType w:val="hybridMultilevel"/>
    <w:tmpl w:val="94667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7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357391"/>
    <w:multiLevelType w:val="hybridMultilevel"/>
    <w:tmpl w:val="92C2C604"/>
    <w:lvl w:ilvl="0" w:tplc="41D85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02F7E"/>
    <w:multiLevelType w:val="hybridMultilevel"/>
    <w:tmpl w:val="6FBCE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423F9"/>
    <w:multiLevelType w:val="hybridMultilevel"/>
    <w:tmpl w:val="77A4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5DC6"/>
    <w:multiLevelType w:val="hybridMultilevel"/>
    <w:tmpl w:val="8DD4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68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F57365"/>
    <w:multiLevelType w:val="hybridMultilevel"/>
    <w:tmpl w:val="9998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553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8287B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396FD3"/>
    <w:multiLevelType w:val="singleLevel"/>
    <w:tmpl w:val="803AD22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D0F00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ED4116"/>
    <w:multiLevelType w:val="singleLevel"/>
    <w:tmpl w:val="63BEF1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A3A2A65"/>
    <w:multiLevelType w:val="multilevel"/>
    <w:tmpl w:val="24F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93A5A"/>
    <w:multiLevelType w:val="multilevel"/>
    <w:tmpl w:val="920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E4122"/>
    <w:multiLevelType w:val="multilevel"/>
    <w:tmpl w:val="E064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B3701"/>
    <w:multiLevelType w:val="singleLevel"/>
    <w:tmpl w:val="A0A8B8B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27413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2257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9"/>
  </w:num>
  <w:num w:numId="5">
    <w:abstractNumId w:val="14"/>
  </w:num>
  <w:num w:numId="6">
    <w:abstractNumId w:val="12"/>
  </w:num>
  <w:num w:numId="7">
    <w:abstractNumId w:val="20"/>
  </w:num>
  <w:num w:numId="8">
    <w:abstractNumId w:val="8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0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85"/>
    <w:rsid w:val="00094BD1"/>
    <w:rsid w:val="000A080E"/>
    <w:rsid w:val="000B7969"/>
    <w:rsid w:val="0010795C"/>
    <w:rsid w:val="00110EE6"/>
    <w:rsid w:val="00134041"/>
    <w:rsid w:val="001701D6"/>
    <w:rsid w:val="0020652A"/>
    <w:rsid w:val="00272DF0"/>
    <w:rsid w:val="002A0CBB"/>
    <w:rsid w:val="003204EF"/>
    <w:rsid w:val="00370E3C"/>
    <w:rsid w:val="003774E3"/>
    <w:rsid w:val="003C725D"/>
    <w:rsid w:val="003F5841"/>
    <w:rsid w:val="00474153"/>
    <w:rsid w:val="00492FE0"/>
    <w:rsid w:val="004D75F0"/>
    <w:rsid w:val="005439F4"/>
    <w:rsid w:val="005611E6"/>
    <w:rsid w:val="00692285"/>
    <w:rsid w:val="006B6C0F"/>
    <w:rsid w:val="006B70AE"/>
    <w:rsid w:val="007961B2"/>
    <w:rsid w:val="00797556"/>
    <w:rsid w:val="007F2D11"/>
    <w:rsid w:val="008233E7"/>
    <w:rsid w:val="008C0485"/>
    <w:rsid w:val="009D1ACE"/>
    <w:rsid w:val="00A16D13"/>
    <w:rsid w:val="00AD0A04"/>
    <w:rsid w:val="00AD6287"/>
    <w:rsid w:val="00B8047C"/>
    <w:rsid w:val="00B9711F"/>
    <w:rsid w:val="00BB2B1F"/>
    <w:rsid w:val="00BF7042"/>
    <w:rsid w:val="00C0255F"/>
    <w:rsid w:val="00C34261"/>
    <w:rsid w:val="00CA2901"/>
    <w:rsid w:val="00CF689A"/>
    <w:rsid w:val="00CF749D"/>
    <w:rsid w:val="00D548B9"/>
    <w:rsid w:val="00D62FA1"/>
    <w:rsid w:val="00DB4E9D"/>
    <w:rsid w:val="00DB7835"/>
    <w:rsid w:val="00E92E6F"/>
    <w:rsid w:val="00EB5EB0"/>
    <w:rsid w:val="00F01005"/>
    <w:rsid w:val="00F6472E"/>
    <w:rsid w:val="00F71446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4F726"/>
  <w15:chartTrackingRefBased/>
  <w15:docId w15:val="{712932C7-DA96-4088-8CB7-C3B4C136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30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Tahoma" w:hAnsi="Tahoma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ahoma" w:hAnsi="Tahoma" w:cs="Tahoma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10EE6"/>
    <w:pPr>
      <w:ind w:left="720"/>
      <w:contextualSpacing/>
    </w:pPr>
  </w:style>
  <w:style w:type="paragraph" w:customStyle="1" w:styleId="Default">
    <w:name w:val="Default"/>
    <w:rsid w:val="001340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233E7"/>
    <w:rPr>
      <w:rFonts w:ascii="Tahoma" w:hAnsi="Tahoma" w:cs="Tahoma"/>
      <w:b/>
      <w:sz w:val="28"/>
      <w:lang w:eastAsia="en-US"/>
    </w:rPr>
  </w:style>
  <w:style w:type="table" w:styleId="TableGrid">
    <w:name w:val="Table Grid"/>
    <w:basedOn w:val="TableNormal"/>
    <w:uiPriority w:val="59"/>
    <w:rsid w:val="008233E7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idscape%20Templates\Kidscape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Kidscape headed paper</Template>
  <TotalTime>2</TotalTime>
  <Pages>5</Pages>
  <Words>1297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KIDSCAPE</vt:lpstr>
    </vt:vector>
  </TitlesOfParts>
  <Company>kidscape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KIDSCAPE</dc:title>
  <dc:subject/>
  <dc:creator>Kidscape</dc:creator>
  <cp:keywords/>
  <cp:lastModifiedBy>Philippa Tomlinson</cp:lastModifiedBy>
  <cp:revision>3</cp:revision>
  <cp:lastPrinted>2004-07-04T17:58:00Z</cp:lastPrinted>
  <dcterms:created xsi:type="dcterms:W3CDTF">2020-12-08T13:15:00Z</dcterms:created>
  <dcterms:modified xsi:type="dcterms:W3CDTF">2021-02-07T21:44:00Z</dcterms:modified>
</cp:coreProperties>
</file>