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8E" w:rsidRDefault="00BC7C8E" w:rsidP="002E54C8">
      <w:pPr>
        <w:spacing w:after="0" w:line="240" w:lineRule="auto"/>
        <w:textAlignment w:val="top"/>
        <w:rPr>
          <w:rFonts w:ascii="Comic Sans MS" w:eastAsia="Times New Roman" w:hAnsi="Comic Sans MS" w:cs="Times New Roman"/>
          <w:b/>
          <w:bCs/>
          <w:color w:val="000000"/>
          <w:sz w:val="23"/>
          <w:szCs w:val="23"/>
          <w:bdr w:val="none" w:sz="0" w:space="0" w:color="auto" w:frame="1"/>
          <w:lang w:eastAsia="en-GB"/>
        </w:rPr>
      </w:pPr>
      <w:r>
        <w:rPr>
          <w:noProof/>
        </w:rPr>
        <w:drawing>
          <wp:anchor distT="0" distB="0" distL="114300" distR="114300" simplePos="0" relativeHeight="251658240" behindDoc="1" locked="0" layoutInCell="1" allowOverlap="1" wp14:anchorId="2B3C55CE">
            <wp:simplePos x="0" y="0"/>
            <wp:positionH relativeFrom="margin">
              <wp:posOffset>-635</wp:posOffset>
            </wp:positionH>
            <wp:positionV relativeFrom="paragraph">
              <wp:posOffset>104775</wp:posOffset>
            </wp:positionV>
            <wp:extent cx="1027430" cy="104775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7430" cy="1047750"/>
                    </a:xfrm>
                    <a:prstGeom prst="rect">
                      <a:avLst/>
                    </a:prstGeom>
                  </pic:spPr>
                </pic:pic>
              </a:graphicData>
            </a:graphic>
            <wp14:sizeRelH relativeFrom="margin">
              <wp14:pctWidth>0</wp14:pctWidth>
            </wp14:sizeRelH>
            <wp14:sizeRelV relativeFrom="margin">
              <wp14:pctHeight>0</wp14:pctHeight>
            </wp14:sizeRelV>
          </wp:anchor>
        </w:drawing>
      </w:r>
    </w:p>
    <w:p w:rsidR="00BC7C8E" w:rsidRDefault="00BC7C8E" w:rsidP="002E54C8">
      <w:pPr>
        <w:spacing w:after="0" w:line="240" w:lineRule="auto"/>
        <w:textAlignment w:val="top"/>
        <w:rPr>
          <w:rFonts w:ascii="Comic Sans MS" w:eastAsia="Times New Roman" w:hAnsi="Comic Sans MS" w:cs="Times New Roman"/>
          <w:b/>
          <w:bCs/>
          <w:color w:val="000000"/>
          <w:sz w:val="23"/>
          <w:szCs w:val="23"/>
          <w:bdr w:val="none" w:sz="0" w:space="0" w:color="auto" w:frame="1"/>
          <w:lang w:eastAsia="en-GB"/>
        </w:rPr>
      </w:pPr>
    </w:p>
    <w:p w:rsidR="002E54C8" w:rsidRPr="002E54C8" w:rsidRDefault="002E54C8" w:rsidP="001D7F75">
      <w:pPr>
        <w:spacing w:after="0" w:line="240" w:lineRule="auto"/>
        <w:jc w:val="center"/>
        <w:textAlignment w:val="top"/>
        <w:rPr>
          <w:rFonts w:ascii="Arial" w:eastAsia="Times New Roman" w:hAnsi="Arial" w:cs="Arial"/>
          <w:color w:val="000000"/>
          <w:sz w:val="32"/>
          <w:szCs w:val="23"/>
          <w:lang w:eastAsia="en-GB"/>
        </w:rPr>
      </w:pPr>
      <w:r w:rsidRPr="001D7F75">
        <w:rPr>
          <w:rFonts w:ascii="Comic Sans MS" w:eastAsia="Times New Roman" w:hAnsi="Comic Sans MS" w:cs="Times New Roman"/>
          <w:b/>
          <w:bCs/>
          <w:color w:val="000000"/>
          <w:sz w:val="32"/>
          <w:szCs w:val="23"/>
          <w:bdr w:val="none" w:sz="0" w:space="0" w:color="auto" w:frame="1"/>
          <w:lang w:eastAsia="en-GB"/>
        </w:rPr>
        <w:t>SEND Information Report 2023/2024</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identify individual special educational learning needs</w:t>
      </w:r>
      <w:r w:rsidR="001D7F75">
        <w:rPr>
          <w:rFonts w:ascii="Comic Sans MS" w:eastAsia="Times New Roman" w:hAnsi="Comic Sans MS" w:cs="Times New Roman"/>
          <w:b/>
          <w:bCs/>
          <w:color w:val="000000"/>
          <w:sz w:val="23"/>
          <w:szCs w:val="23"/>
          <w:bdr w:val="none" w:sz="0" w:space="0" w:color="auto" w:frame="1"/>
          <w:lang w:eastAsia="en-GB"/>
        </w:rPr>
        <w:t xml:space="preserve"> at </w:t>
      </w:r>
      <w:proofErr w:type="spellStart"/>
      <w:r w:rsidR="001D7F75">
        <w:rPr>
          <w:rFonts w:ascii="Comic Sans MS" w:eastAsia="Times New Roman" w:hAnsi="Comic Sans MS" w:cs="Times New Roman"/>
          <w:b/>
          <w:bCs/>
          <w:color w:val="000000"/>
          <w:sz w:val="23"/>
          <w:szCs w:val="23"/>
          <w:bdr w:val="none" w:sz="0" w:space="0" w:color="auto" w:frame="1"/>
          <w:lang w:eastAsia="en-GB"/>
        </w:rPr>
        <w:t>Lidget</w:t>
      </w:r>
      <w:proofErr w:type="spellEnd"/>
      <w:r w:rsidR="001D7F75">
        <w:rPr>
          <w:rFonts w:ascii="Comic Sans MS" w:eastAsia="Times New Roman" w:hAnsi="Comic Sans MS" w:cs="Times New Roman"/>
          <w:b/>
          <w:bCs/>
          <w:color w:val="000000"/>
          <w:sz w:val="23"/>
          <w:szCs w:val="23"/>
          <w:bdr w:val="none" w:sz="0" w:space="0" w:color="auto" w:frame="1"/>
          <w:lang w:eastAsia="en-GB"/>
        </w:rPr>
        <w:t xml:space="preserve"> Green.</w:t>
      </w:r>
      <w:bookmarkStart w:id="0" w:name="_GoBack"/>
      <w:bookmarkEnd w:id="0"/>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When pupils have an identified special educational need or disability before they join our school we work very closely with the people who already know them including parents, previous settings and specialists and use the information already available to identify what possible barriers to learning may be within our school setting and to help us plan appropriate support strategies.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If parents believe that their child has a special educational need we will discuss this with them and assess their child accordingly. Often these assessments will be carried out by school but we sometimes request advice from more specialised services such as Educational Psychology, Speech Therapy, Occupational Therapy</w:t>
      </w:r>
      <w:r>
        <w:rPr>
          <w:rFonts w:ascii="Comic Sans MS" w:eastAsia="Times New Roman" w:hAnsi="Comic Sans MS" w:cs="Times New Roman"/>
          <w:color w:val="000000"/>
          <w:sz w:val="23"/>
          <w:szCs w:val="23"/>
          <w:bdr w:val="none" w:sz="0" w:space="0" w:color="auto" w:frame="1"/>
          <w:lang w:eastAsia="en-GB"/>
        </w:rPr>
        <w:t xml:space="preserve"> or the SCILs Team</w:t>
      </w:r>
      <w:r w:rsidRPr="002E54C8">
        <w:rPr>
          <w:rFonts w:ascii="Comic Sans MS" w:eastAsia="Times New Roman" w:hAnsi="Comic Sans MS" w:cs="Times New Roman"/>
          <w:color w:val="000000"/>
          <w:sz w:val="23"/>
          <w:szCs w:val="23"/>
          <w:bdr w:val="none" w:sz="0" w:space="0" w:color="auto" w:frame="1"/>
          <w:lang w:eastAsia="en-GB"/>
        </w:rPr>
        <w:t>. We will always share the findings with parents and in consultation plan, the next steps to best support their child.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Sometimes teachers feel that a child has a special educational need; this may be because they are not making the same progress as other pupils. We believe that early identification and intervention is best to help children achieve success. We will observe the child’s learning characteristics and how they cope within our learning environment, we will assess their understanding of what they are learning in school and if appropriate use on going assessments to help us to pinpoint the difficulty. This will help us to identify the child’s needs and plan strategies to support their learning. If school has become concerned about a child, parents will be contacted by the child’s class teacher or the school’s Special Educational Needs Coordinator (SENDCO), </w:t>
      </w:r>
      <w:r w:rsidR="00C0462E">
        <w:rPr>
          <w:rFonts w:ascii="Comic Sans MS" w:eastAsia="Times New Roman" w:hAnsi="Comic Sans MS" w:cs="Times New Roman"/>
          <w:color w:val="000000"/>
          <w:sz w:val="23"/>
          <w:szCs w:val="23"/>
          <w:bdr w:val="none" w:sz="0" w:space="0" w:color="auto" w:frame="1"/>
          <w:lang w:eastAsia="en-GB"/>
        </w:rPr>
        <w:t>Sofia Yaqub</w:t>
      </w:r>
      <w:r w:rsidRPr="002E54C8">
        <w:rPr>
          <w:rFonts w:ascii="Comic Sans MS" w:eastAsia="Times New Roman" w:hAnsi="Comic Sans MS" w:cs="Times New Roman"/>
          <w:color w:val="000000"/>
          <w:sz w:val="23"/>
          <w:szCs w:val="23"/>
          <w:bdr w:val="none" w:sz="0" w:space="0" w:color="auto" w:frame="1"/>
          <w:lang w:eastAsia="en-GB"/>
        </w:rPr>
        <w:t xml:space="preserve"> and their thoughts and opinions will be sought. We will then work together to create a plan to best suit the child and review this regularly.</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involve pupils and their parents/carers in identifying special educational needs and planning to meet them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We believe that pupils and parents should be at the heart of all decision making about the child.</w:t>
      </w:r>
      <w:r w:rsidR="00C0462E">
        <w:rPr>
          <w:rFonts w:ascii="Comic Sans MS" w:eastAsia="Times New Roman" w:hAnsi="Comic Sans MS" w:cs="Times New Roman"/>
          <w:color w:val="000000"/>
          <w:sz w:val="23"/>
          <w:szCs w:val="23"/>
          <w:bdr w:val="none" w:sz="0" w:space="0" w:color="auto" w:frame="1"/>
          <w:lang w:eastAsia="en-GB"/>
        </w:rPr>
        <w:t xml:space="preserve"> This is in line with our school values ‘Respect, Inclusion and Nurture’.</w:t>
      </w: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When we assess special educational needs, we discuss with parents if their child’s understanding and behaviour are the same at school and home; we take this into account and work with our parents so that we are helping their child in the same way and helping them make progress.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Where appropriate, in line with our graduated response, we will write and review targets with pupils and parents/carers, a copy will always be available to all.</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hold regular meeting that allows the pupil, family, school staff and other appropriate outside agencies to be able to share information, celebrate success and plan next steps.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use homework to repeat and practise activities that are new and presenting challenge to a pupil. Often, this could be in using the skill in a practical and meaningful way. If parents have any concerns about homework or wish to seek advice on how best to support their child at home, we advise them to contact their child’s class teacher.</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We have an </w:t>
      </w:r>
      <w:proofErr w:type="gramStart"/>
      <w:r w:rsidRPr="002E54C8">
        <w:rPr>
          <w:rFonts w:ascii="Comic Sans MS" w:eastAsia="Times New Roman" w:hAnsi="Comic Sans MS" w:cs="Times New Roman"/>
          <w:color w:val="000000"/>
          <w:sz w:val="23"/>
          <w:szCs w:val="23"/>
          <w:bdr w:val="none" w:sz="0" w:space="0" w:color="auto" w:frame="1"/>
          <w:lang w:eastAsia="en-GB"/>
        </w:rPr>
        <w:t>open door</w:t>
      </w:r>
      <w:proofErr w:type="gramEnd"/>
      <w:r w:rsidRPr="002E54C8">
        <w:rPr>
          <w:rFonts w:ascii="Comic Sans MS" w:eastAsia="Times New Roman" w:hAnsi="Comic Sans MS" w:cs="Times New Roman"/>
          <w:color w:val="000000"/>
          <w:sz w:val="23"/>
          <w:szCs w:val="23"/>
          <w:bdr w:val="none" w:sz="0" w:space="0" w:color="auto" w:frame="1"/>
          <w:lang w:eastAsia="en-GB"/>
        </w:rPr>
        <w:t xml:space="preserve"> policy, which means that staff can be contacted to address concerns and celebrate successes daily. Appointments can be booked with teachers or the </w:t>
      </w:r>
      <w:proofErr w:type="spellStart"/>
      <w:r w:rsidRPr="002E54C8">
        <w:rPr>
          <w:rFonts w:ascii="Comic Sans MS" w:eastAsia="Times New Roman" w:hAnsi="Comic Sans MS" w:cs="Times New Roman"/>
          <w:color w:val="000000"/>
          <w:sz w:val="23"/>
          <w:szCs w:val="23"/>
          <w:bdr w:val="none" w:sz="0" w:space="0" w:color="auto" w:frame="1"/>
          <w:lang w:eastAsia="en-GB"/>
        </w:rPr>
        <w:t>SENDCo</w:t>
      </w:r>
      <w:proofErr w:type="spellEnd"/>
      <w:r w:rsidRPr="002E54C8">
        <w:rPr>
          <w:rFonts w:ascii="Comic Sans MS" w:eastAsia="Times New Roman" w:hAnsi="Comic Sans MS" w:cs="Times New Roman"/>
          <w:color w:val="000000"/>
          <w:sz w:val="23"/>
          <w:szCs w:val="23"/>
          <w:bdr w:val="none" w:sz="0" w:space="0" w:color="auto" w:frame="1"/>
          <w:lang w:eastAsia="en-GB"/>
        </w:rPr>
        <w:t xml:space="preserve"> when a more </w:t>
      </w:r>
      <w:proofErr w:type="gramStart"/>
      <w:r w:rsidRPr="002E54C8">
        <w:rPr>
          <w:rFonts w:ascii="Comic Sans MS" w:eastAsia="Times New Roman" w:hAnsi="Comic Sans MS" w:cs="Times New Roman"/>
          <w:color w:val="000000"/>
          <w:sz w:val="23"/>
          <w:szCs w:val="23"/>
          <w:bdr w:val="none" w:sz="0" w:space="0" w:color="auto" w:frame="1"/>
          <w:lang w:eastAsia="en-GB"/>
        </w:rPr>
        <w:t>in depth</w:t>
      </w:r>
      <w:proofErr w:type="gramEnd"/>
      <w:r w:rsidRPr="002E54C8">
        <w:rPr>
          <w:rFonts w:ascii="Comic Sans MS" w:eastAsia="Times New Roman" w:hAnsi="Comic Sans MS" w:cs="Times New Roman"/>
          <w:color w:val="000000"/>
          <w:sz w:val="23"/>
          <w:szCs w:val="23"/>
          <w:bdr w:val="none" w:sz="0" w:space="0" w:color="auto" w:frame="1"/>
          <w:lang w:eastAsia="en-GB"/>
        </w:rPr>
        <w:t xml:space="preserve"> discussion is required. Our </w:t>
      </w:r>
      <w:r w:rsidR="00C0462E">
        <w:rPr>
          <w:rFonts w:ascii="Comic Sans MS" w:eastAsia="Times New Roman" w:hAnsi="Comic Sans MS" w:cs="Times New Roman"/>
          <w:color w:val="000000"/>
          <w:sz w:val="23"/>
          <w:szCs w:val="23"/>
          <w:bdr w:val="none" w:sz="0" w:space="0" w:color="auto" w:frame="1"/>
          <w:lang w:eastAsia="en-GB"/>
        </w:rPr>
        <w:t>Inclusion Manager and Learning Mentors</w:t>
      </w:r>
      <w:r w:rsidRPr="002E54C8">
        <w:rPr>
          <w:rFonts w:ascii="Comic Sans MS" w:eastAsia="Times New Roman" w:hAnsi="Comic Sans MS" w:cs="Times New Roman"/>
          <w:color w:val="000000"/>
          <w:sz w:val="23"/>
          <w:szCs w:val="23"/>
          <w:bdr w:val="none" w:sz="0" w:space="0" w:color="auto" w:frame="1"/>
          <w:lang w:eastAsia="en-GB"/>
        </w:rPr>
        <w:t>, and a member of the Senior Leadership team are on the playground daily in the mornings and welcome you to raise celebrations or concerns about the child’s needs.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hold regular parent support groups for families of children with Special Educational Needs as an informal way to share ideas support each other and develop relationships.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 xml:space="preserve">Who </w:t>
      </w:r>
      <w:proofErr w:type="gramStart"/>
      <w:r w:rsidRPr="002E54C8">
        <w:rPr>
          <w:rFonts w:ascii="Comic Sans MS" w:eastAsia="Times New Roman" w:hAnsi="Comic Sans MS" w:cs="Times New Roman"/>
          <w:b/>
          <w:bCs/>
          <w:color w:val="000000"/>
          <w:sz w:val="23"/>
          <w:szCs w:val="23"/>
          <w:bdr w:val="none" w:sz="0" w:space="0" w:color="auto" w:frame="1"/>
          <w:lang w:eastAsia="en-GB"/>
        </w:rPr>
        <w:t>are</w:t>
      </w:r>
      <w:proofErr w:type="gramEnd"/>
      <w:r w:rsidRPr="002E54C8">
        <w:rPr>
          <w:rFonts w:ascii="Comic Sans MS" w:eastAsia="Times New Roman" w:hAnsi="Comic Sans MS" w:cs="Times New Roman"/>
          <w:b/>
          <w:bCs/>
          <w:color w:val="000000"/>
          <w:sz w:val="23"/>
          <w:szCs w:val="23"/>
          <w:bdr w:val="none" w:sz="0" w:space="0" w:color="auto" w:frame="1"/>
          <w:lang w:eastAsia="en-GB"/>
        </w:rPr>
        <w:t xml:space="preserve"> the best people to talk to in this school about a child’s difficulties with learning/Special Educational Needs or disability (SEND)?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Class Teacher</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Responsible for:</w:t>
      </w:r>
    </w:p>
    <w:p w:rsidR="002E54C8" w:rsidRPr="002E54C8" w:rsidRDefault="002E54C8" w:rsidP="002E54C8">
      <w:pPr>
        <w:numPr>
          <w:ilvl w:val="0"/>
          <w:numId w:val="1"/>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Checking on the progress of a child and identifying, planning and delivering any additional help they may need (this could be things like targeted work, additional support) and letting the </w:t>
      </w:r>
      <w:proofErr w:type="spellStart"/>
      <w:r w:rsidRPr="002E54C8">
        <w:rPr>
          <w:rFonts w:ascii="Comic Sans MS" w:eastAsia="Times New Roman" w:hAnsi="Comic Sans MS" w:cs="Times New Roman"/>
          <w:color w:val="000000"/>
          <w:sz w:val="23"/>
          <w:szCs w:val="23"/>
          <w:bdr w:val="none" w:sz="0" w:space="0" w:color="auto" w:frame="1"/>
          <w:lang w:eastAsia="en-GB"/>
        </w:rPr>
        <w:t>SENDCo</w:t>
      </w:r>
      <w:proofErr w:type="spellEnd"/>
      <w:r w:rsidRPr="002E54C8">
        <w:rPr>
          <w:rFonts w:ascii="Comic Sans MS" w:eastAsia="Times New Roman" w:hAnsi="Comic Sans MS" w:cs="Times New Roman"/>
          <w:color w:val="000000"/>
          <w:sz w:val="23"/>
          <w:szCs w:val="23"/>
          <w:bdr w:val="none" w:sz="0" w:space="0" w:color="auto" w:frame="1"/>
          <w:lang w:eastAsia="en-GB"/>
        </w:rPr>
        <w:t xml:space="preserve"> know as necessary.</w:t>
      </w:r>
    </w:p>
    <w:p w:rsidR="002E54C8" w:rsidRPr="002E54C8" w:rsidRDefault="002E54C8" w:rsidP="002E54C8">
      <w:pPr>
        <w:numPr>
          <w:ilvl w:val="0"/>
          <w:numId w:val="1"/>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Writing Individual Learning Plans (ILP), and sharing and reviewing these with parents at least once each term and planning for the next term.</w:t>
      </w:r>
    </w:p>
    <w:p w:rsidR="002E54C8" w:rsidRPr="002E54C8" w:rsidRDefault="002E54C8" w:rsidP="002E54C8">
      <w:pPr>
        <w:numPr>
          <w:ilvl w:val="0"/>
          <w:numId w:val="1"/>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Ensuring that all staff working with a particular child in school are helped to deliver the planned work/programme for the child, so they can achieve the best possible progress. This may involve the use of additional adults, outside specialist help and specially planned work and resources, as well as differentiated quality first teaching.</w:t>
      </w:r>
    </w:p>
    <w:p w:rsidR="002E54C8" w:rsidRPr="002E54C8" w:rsidRDefault="002E54C8" w:rsidP="002E54C8">
      <w:pPr>
        <w:numPr>
          <w:ilvl w:val="0"/>
          <w:numId w:val="1"/>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Ensuring that the school’s SEND Policy is followed in their classroom and for all the pupils they teach with any SEND.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The </w:t>
      </w:r>
      <w:proofErr w:type="spellStart"/>
      <w:r w:rsidRPr="002E54C8">
        <w:rPr>
          <w:rFonts w:ascii="Comic Sans MS" w:eastAsia="Times New Roman" w:hAnsi="Comic Sans MS" w:cs="Times New Roman"/>
          <w:color w:val="000000"/>
          <w:sz w:val="23"/>
          <w:szCs w:val="23"/>
          <w:bdr w:val="none" w:sz="0" w:space="0" w:color="auto" w:frame="1"/>
          <w:lang w:eastAsia="en-GB"/>
        </w:rPr>
        <w:t>SENDCo</w:t>
      </w:r>
      <w:proofErr w:type="spellEnd"/>
      <w:r w:rsidRPr="002E54C8">
        <w:rPr>
          <w:rFonts w:ascii="Comic Sans MS" w:eastAsia="Times New Roman" w:hAnsi="Comic Sans MS" w:cs="Times New Roman"/>
          <w:color w:val="000000"/>
          <w:sz w:val="23"/>
          <w:szCs w:val="23"/>
          <w:bdr w:val="none" w:sz="0" w:space="0" w:color="auto" w:frame="1"/>
          <w:lang w:eastAsia="en-GB"/>
        </w:rPr>
        <w:t xml:space="preserve">, </w:t>
      </w:r>
      <w:r w:rsidR="00C0462E">
        <w:rPr>
          <w:rFonts w:ascii="Comic Sans MS" w:eastAsia="Times New Roman" w:hAnsi="Comic Sans MS" w:cs="Times New Roman"/>
          <w:color w:val="000000"/>
          <w:sz w:val="23"/>
          <w:szCs w:val="23"/>
          <w:bdr w:val="none" w:sz="0" w:space="0" w:color="auto" w:frame="1"/>
          <w:lang w:eastAsia="en-GB"/>
        </w:rPr>
        <w:t>Sofia Yaqub</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Responsible for:</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Coordinating all the support for children with special educational needs or disabilities (SEND) and developing the school’s SEND Policy and action plans to make sure all children get a consistent, high quality response to meeting their needs in school. This includes developing and monitoring the schools graduated response of support for our SEND pupils and supporting the assessment of progress and impact.</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Ensuring the changes under the SEND Code of Practice 2014 are implemented in line with the schools SEND Development Plan.</w:t>
      </w:r>
    </w:p>
    <w:p w:rsidR="002E54C8" w:rsidRPr="002E54C8" w:rsidRDefault="002E54C8" w:rsidP="002E54C8">
      <w:pPr>
        <w:numPr>
          <w:ilvl w:val="0"/>
          <w:numId w:val="2"/>
        </w:numPr>
        <w:spacing w:after="0" w:line="240" w:lineRule="auto"/>
        <w:ind w:left="0"/>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Ensuring that parents are:</w:t>
      </w:r>
    </w:p>
    <w:p w:rsidR="002E54C8" w:rsidRPr="002E54C8" w:rsidRDefault="002E54C8" w:rsidP="002E54C8">
      <w:pPr>
        <w:numPr>
          <w:ilvl w:val="0"/>
          <w:numId w:val="2"/>
        </w:numPr>
        <w:spacing w:after="0" w:line="240" w:lineRule="auto"/>
        <w:ind w:left="0"/>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involved in supporting their child’s learning</w:t>
      </w:r>
    </w:p>
    <w:p w:rsidR="002E54C8" w:rsidRPr="002E54C8" w:rsidRDefault="002E54C8" w:rsidP="002E54C8">
      <w:pPr>
        <w:numPr>
          <w:ilvl w:val="0"/>
          <w:numId w:val="2"/>
        </w:numPr>
        <w:spacing w:after="0" w:line="240" w:lineRule="auto"/>
        <w:ind w:left="0"/>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kept informed about the support their child is getting</w:t>
      </w:r>
    </w:p>
    <w:p w:rsidR="002E54C8" w:rsidRPr="002E54C8" w:rsidRDefault="002E54C8" w:rsidP="002E54C8">
      <w:pPr>
        <w:numPr>
          <w:ilvl w:val="0"/>
          <w:numId w:val="2"/>
        </w:numPr>
        <w:spacing w:after="0" w:line="240" w:lineRule="auto"/>
        <w:ind w:left="0"/>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involved in reviewing how they are doing</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Liaising with all the other people who may be coming into school to help support a child’s learning e.g. Speech and Language Therapy, Educational Psychology etc…</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Updating the school’s SEND register (a system for ensuring all the SEND needs of pupils in this school are known) and making sure that there are excellent records of the child’s progress and needs.</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Providing specialist support for teachers and support staff in the school so they can help children with SEND in the school achieve the best progress possible.</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To evaluate, in conjunction with all relevant stakeholders, the effectiveness of the schools SEND provision.</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Applying for additional support and funding where necessary for our most vulnerable children</w:t>
      </w:r>
    </w:p>
    <w:p w:rsidR="002E54C8" w:rsidRPr="002E54C8" w:rsidRDefault="002E54C8" w:rsidP="002E54C8">
      <w:pPr>
        <w:numPr>
          <w:ilvl w:val="0"/>
          <w:numId w:val="2"/>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Coordinating Learning Support Assistants and Teaching assistants to ensure the best support is given to the children on the SEND register and those with Education, Health and Care Plans.</w:t>
      </w:r>
    </w:p>
    <w:p w:rsidR="002E54C8" w:rsidRPr="002E54C8" w:rsidRDefault="002E54C8" w:rsidP="002E54C8">
      <w:pPr>
        <w:spacing w:after="0" w:line="240" w:lineRule="auto"/>
        <w:ind w:left="705"/>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u w:val="single"/>
          <w:bdr w:val="none" w:sz="0" w:space="0" w:color="auto" w:frame="1"/>
          <w:lang w:eastAsia="en-GB"/>
        </w:rPr>
        <w:t>Headteacher</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Responsible for:</w:t>
      </w:r>
    </w:p>
    <w:p w:rsidR="002E54C8" w:rsidRPr="002E54C8" w:rsidRDefault="002E54C8" w:rsidP="002E54C8">
      <w:pPr>
        <w:numPr>
          <w:ilvl w:val="0"/>
          <w:numId w:val="3"/>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The day to day management of all aspects of the school, this includes the support for children with SEND</w:t>
      </w:r>
    </w:p>
    <w:p w:rsidR="002E54C8" w:rsidRPr="002E54C8" w:rsidRDefault="002E54C8" w:rsidP="002E54C8">
      <w:pPr>
        <w:numPr>
          <w:ilvl w:val="0"/>
          <w:numId w:val="3"/>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Giving responsibility to the SENCO and class teachers but is still responsible for ensuring that your child’s needs are met.</w:t>
      </w:r>
    </w:p>
    <w:p w:rsidR="002E54C8" w:rsidRPr="002E54C8" w:rsidRDefault="002E54C8" w:rsidP="002E54C8">
      <w:pPr>
        <w:numPr>
          <w:ilvl w:val="0"/>
          <w:numId w:val="3"/>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Making sure that the Governing Body is kept up to date about any issues in the school relating to SEND.</w:t>
      </w:r>
    </w:p>
    <w:p w:rsidR="002E54C8" w:rsidRPr="002E54C8" w:rsidRDefault="002E54C8" w:rsidP="002E54C8">
      <w:pPr>
        <w:numPr>
          <w:ilvl w:val="0"/>
          <w:numId w:val="3"/>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Support the school SENCO in terms of budgeting the SEND provisions.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u w:val="single"/>
          <w:bdr w:val="none" w:sz="0" w:space="0" w:color="auto" w:frame="1"/>
          <w:lang w:eastAsia="en-GB"/>
        </w:rPr>
        <w:t>SEND Governor</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Responsible for:</w:t>
      </w:r>
    </w:p>
    <w:p w:rsidR="002E54C8" w:rsidRPr="002E54C8" w:rsidRDefault="002E54C8" w:rsidP="002E54C8">
      <w:pPr>
        <w:numPr>
          <w:ilvl w:val="0"/>
          <w:numId w:val="4"/>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Making sure that the necessary support is made for any child who attends the school who has SEND.</w:t>
      </w:r>
    </w:p>
    <w:p w:rsidR="002E54C8" w:rsidRPr="002E54C8" w:rsidRDefault="002E54C8" w:rsidP="002E54C8">
      <w:pPr>
        <w:numPr>
          <w:ilvl w:val="0"/>
          <w:numId w:val="4"/>
        </w:numPr>
        <w:spacing w:after="0" w:line="240" w:lineRule="auto"/>
        <w:ind w:left="105"/>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Challenging the schools SEND department to ensure ALL children are reaching their full potential.</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use other adults in school to support pupils with special educational needs or disabilities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team of Teaching Assistants and Learning Support Assistants are able to effectively support individuals or groups of children in the classroom and undertake small group or one-to-one support as appropriate to meet the needs of pupils with special educational needs or disabilities. The provision across school is planned for by our class teachers as part of our quality first teaching.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have a specialist Speech and Language therapist who works closely with the school, working with the children and providing strategies for staff.</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Pastoral team have excellent knowledge of how to support our children and their families and may also be able to sign post you to other services.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Our </w:t>
      </w:r>
      <w:r w:rsidR="00C0462E">
        <w:rPr>
          <w:rFonts w:ascii="Comic Sans MS" w:eastAsia="Times New Roman" w:hAnsi="Comic Sans MS" w:cs="Times New Roman"/>
          <w:color w:val="000000"/>
          <w:sz w:val="23"/>
          <w:szCs w:val="23"/>
          <w:bdr w:val="none" w:sz="0" w:space="0" w:color="auto" w:frame="1"/>
          <w:lang w:eastAsia="en-GB"/>
        </w:rPr>
        <w:t>Senior Leadership Team</w:t>
      </w:r>
      <w:r w:rsidRPr="002E54C8">
        <w:rPr>
          <w:rFonts w:ascii="Comic Sans MS" w:eastAsia="Times New Roman" w:hAnsi="Comic Sans MS" w:cs="Times New Roman"/>
          <w:color w:val="000000"/>
          <w:sz w:val="23"/>
          <w:szCs w:val="23"/>
          <w:bdr w:val="none" w:sz="0" w:space="0" w:color="auto" w:frame="1"/>
          <w:lang w:eastAsia="en-GB"/>
        </w:rPr>
        <w:t> analyse pupil performance data regularly to ensure that each individual child is making the best possible progress and look at steps to support the child.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have regular contact with external agencies to support staff and children in school including: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Educational Psychologist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CAMHs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NHS Speech and Language</w:t>
      </w:r>
    </w:p>
    <w:p w:rsidR="002E54C8" w:rsidRPr="002E54C8" w:rsidRDefault="00C0462E" w:rsidP="002E54C8">
      <w:pPr>
        <w:spacing w:after="0" w:line="240" w:lineRule="auto"/>
        <w:textAlignment w:val="top"/>
        <w:rPr>
          <w:rFonts w:ascii="Arial" w:eastAsia="Times New Roman" w:hAnsi="Arial" w:cs="Arial"/>
          <w:color w:val="000000"/>
          <w:sz w:val="23"/>
          <w:szCs w:val="23"/>
          <w:lang w:eastAsia="en-GB"/>
        </w:rPr>
      </w:pPr>
      <w:r>
        <w:rPr>
          <w:rFonts w:ascii="Comic Sans MS" w:eastAsia="Times New Roman" w:hAnsi="Comic Sans MS" w:cs="Times New Roman"/>
          <w:color w:val="000000"/>
          <w:sz w:val="23"/>
          <w:szCs w:val="23"/>
          <w:bdr w:val="none" w:sz="0" w:space="0" w:color="auto" w:frame="1"/>
          <w:lang w:eastAsia="en-GB"/>
        </w:rPr>
        <w:t>Local Authority Specialist Teaching</w:t>
      </w:r>
      <w:r w:rsidR="002E54C8" w:rsidRPr="002E54C8">
        <w:rPr>
          <w:rFonts w:ascii="Comic Sans MS" w:eastAsia="Times New Roman" w:hAnsi="Comic Sans MS" w:cs="Times New Roman"/>
          <w:color w:val="000000"/>
          <w:sz w:val="23"/>
          <w:szCs w:val="23"/>
          <w:bdr w:val="none" w:sz="0" w:space="0" w:color="auto" w:frame="1"/>
          <w:lang w:eastAsia="en-GB"/>
        </w:rPr>
        <w:t xml:space="preserve"> Team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Occupational Health</w:t>
      </w:r>
    </w:p>
    <w:p w:rsidR="002E54C8" w:rsidRDefault="00C0462E" w:rsidP="002E54C8">
      <w:pPr>
        <w:spacing w:after="0" w:line="240" w:lineRule="auto"/>
        <w:textAlignment w:val="top"/>
        <w:rPr>
          <w:rFonts w:ascii="Comic Sans MS" w:eastAsia="Times New Roman" w:hAnsi="Comic Sans MS" w:cs="Times New Roman"/>
          <w:color w:val="000000"/>
          <w:sz w:val="23"/>
          <w:szCs w:val="23"/>
          <w:bdr w:val="none" w:sz="0" w:space="0" w:color="auto" w:frame="1"/>
          <w:lang w:eastAsia="en-GB"/>
        </w:rPr>
      </w:pPr>
      <w:r>
        <w:rPr>
          <w:rFonts w:ascii="Comic Sans MS" w:eastAsia="Times New Roman" w:hAnsi="Comic Sans MS" w:cs="Times New Roman"/>
          <w:color w:val="000000"/>
          <w:sz w:val="23"/>
          <w:szCs w:val="23"/>
          <w:bdr w:val="none" w:sz="0" w:space="0" w:color="auto" w:frame="1"/>
          <w:lang w:eastAsia="en-GB"/>
        </w:rPr>
        <w:t>Parents Forum Bradford</w:t>
      </w:r>
    </w:p>
    <w:p w:rsidR="002E54C8" w:rsidRPr="002E54C8" w:rsidRDefault="002E54C8" w:rsidP="002E54C8">
      <w:pPr>
        <w:spacing w:after="0" w:line="240" w:lineRule="auto"/>
        <w:textAlignment w:val="top"/>
        <w:rPr>
          <w:rFonts w:ascii="Comic Sans MS" w:eastAsia="Times New Roman" w:hAnsi="Comic Sans MS"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School Nurse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Early Years advisors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Physiotherapy</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Teachers of the deaf</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Teachers of the visually impaired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Paediatricians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Early Help Team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SEN Assessment team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Virtual Schools for Looked After Children</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Community support officer (police)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Other specialist professionals.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use specialist resources to support pupils with special educational needs or disabilities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staff make individual resources for pupils with special educational needs that support their specific learning targets and needs, and reflects the learning undertaken by their peers.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have a range of technology to support different learning styles and help motivate and access learning. These include iPads, computers and microphones.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use intervention rooms, pictures, objects, symbol timetables and equipment such as countdown timers for pupils who need it.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seek advice from external agencies as and when the need arises.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have changing facilities or those children who require it.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modify teaching approaches for individual pupils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curriculum celebrates the different learning styles of all pupils and supports inclusion and differentiation to address the needs of all of our pupils.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give children the opportunity to record their work in a range of different forms, which suits their needs and enables them to experience success.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Once every term, parents/carers have the opportunity to join with their children’s learning in our parent workshops.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curriculum aims to bring learning to life and wherever possible enables the child to experience and be a part of their learning. We encourage educational visits for all and arrange for visitors to come and enable all children to access and benefit from this learning.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are a very inclusive school. Wherever possible children are taught alongside their peers in clear differentiated groups so that every child has a level of challenge appropriate for them and also experiences success. Teachers adapt their teaching and the learning environment constantly in order to cater for their pupil’s academic and physical needs.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When appropriate, staff are deployed to give children additional support for their academic and/or physical need in small groups outside the classroom, or to provide one to one support.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use class and personal visual or object timelines to help children to understand what activity is coming next.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lastRenderedPageBreak/>
        <w:t>How we assess pupil progress towards the outcomes we have targeted for pupils. How we review this progress so that pupils stay on track to make at least good progress.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Within school, teachers assess the children’s progress </w:t>
      </w:r>
      <w:r w:rsidR="00C268C0">
        <w:rPr>
          <w:rFonts w:ascii="Comic Sans MS" w:eastAsia="Times New Roman" w:hAnsi="Comic Sans MS" w:cs="Times New Roman"/>
          <w:color w:val="000000"/>
          <w:sz w:val="23"/>
          <w:szCs w:val="23"/>
          <w:bdr w:val="none" w:sz="0" w:space="0" w:color="auto" w:frame="1"/>
          <w:lang w:eastAsia="en-GB"/>
        </w:rPr>
        <w:t xml:space="preserve">half </w:t>
      </w:r>
      <w:r w:rsidRPr="002E54C8">
        <w:rPr>
          <w:rFonts w:ascii="Comic Sans MS" w:eastAsia="Times New Roman" w:hAnsi="Comic Sans MS" w:cs="Times New Roman"/>
          <w:color w:val="000000"/>
          <w:sz w:val="23"/>
          <w:szCs w:val="23"/>
          <w:bdr w:val="none" w:sz="0" w:space="0" w:color="auto" w:frame="1"/>
          <w:lang w:eastAsia="en-GB"/>
        </w:rPr>
        <w:t>termly, this data is discussed with the Senior Leadership team so that strategies can be put in place to intervene early and support your child.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At termly meetings we discuss a child’s progress and attainment and gather parents their and parent views. This will help formulate next steps to support a child’s progress.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regularly use staff meetings to get all teachers to assess anonymous pieces of work to check that our judgements are correct (moderating).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set challenging targets for all children based on nationally agreed guidelines on progress.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marking of children’s work informs our planning and we identify next steps for all of our children.</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What other activities are available for pupils with SEND in addition to the curriculum?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Our children with SEND are given the same opportunities as their peers, with differentiation where required. We have a breakfast club and after school clubs which cover a range of interests which include; sports, creative activities, music. We have a SEND </w:t>
      </w:r>
      <w:r w:rsidR="00C268C0">
        <w:rPr>
          <w:rFonts w:ascii="Comic Sans MS" w:eastAsia="Times New Roman" w:hAnsi="Comic Sans MS" w:cs="Times New Roman"/>
          <w:color w:val="000000"/>
          <w:sz w:val="23"/>
          <w:szCs w:val="23"/>
          <w:bdr w:val="none" w:sz="0" w:space="0" w:color="auto" w:frame="1"/>
          <w:lang w:eastAsia="en-GB"/>
        </w:rPr>
        <w:t xml:space="preserve">Samba group and SEND Music sessions. </w:t>
      </w:r>
      <w:r w:rsidRPr="002E54C8">
        <w:rPr>
          <w:rFonts w:ascii="Comic Sans MS" w:eastAsia="Times New Roman" w:hAnsi="Comic Sans MS" w:cs="Times New Roman"/>
          <w:color w:val="000000"/>
          <w:sz w:val="23"/>
          <w:szCs w:val="23"/>
          <w:bdr w:val="none" w:sz="0" w:space="0" w:color="auto" w:frame="1"/>
          <w:lang w:eastAsia="en-GB"/>
        </w:rPr>
        <w:t>We strive to ensure that all of our trips and extra curriculum activities are fully inclusive and work with parents and external professional to do this where needed.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we support pupils in their transition into our school and when they leave us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Children who join in nursery are welcomed into our school community with a personal home visit by nursery staff. A series of parent and child taster sessions follows in preparation for their start.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Our local authority provides an early year’s advisory teacher </w:t>
      </w:r>
      <w:r w:rsidR="00C268C0">
        <w:rPr>
          <w:rFonts w:ascii="Comic Sans MS" w:eastAsia="Times New Roman" w:hAnsi="Comic Sans MS" w:cs="Times New Roman"/>
          <w:color w:val="000000"/>
          <w:sz w:val="23"/>
          <w:szCs w:val="23"/>
          <w:bdr w:val="none" w:sz="0" w:space="0" w:color="auto" w:frame="1"/>
          <w:lang w:eastAsia="en-GB"/>
        </w:rPr>
        <w:t xml:space="preserve">from the SCILs Team </w:t>
      </w:r>
      <w:r w:rsidRPr="002E54C8">
        <w:rPr>
          <w:rFonts w:ascii="Comic Sans MS" w:eastAsia="Times New Roman" w:hAnsi="Comic Sans MS" w:cs="Times New Roman"/>
          <w:color w:val="000000"/>
          <w:sz w:val="23"/>
          <w:szCs w:val="23"/>
          <w:bdr w:val="none" w:sz="0" w:space="0" w:color="auto" w:frame="1"/>
          <w:lang w:eastAsia="en-GB"/>
        </w:rPr>
        <w:t>to support children with SEND when they make the transition to our nursery from the pre-school settings.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Transition into Reception and then into successive year groups is supported by meetings, meet the teacher time and taster sessions in the new class.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Children working across a phase Nursery – Reception, Year 1 &amp; 2, Year 3 &amp; 4, Year 5 &amp; 6 also enables the child to become familiar with different classrooms and teachers.</w:t>
      </w: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We will plan a child’s transition to us with information from parents and all professionals already involved to supporting a child.  This helps to enable a smooth and supportive start for a child.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As a child makes the transition to Secondary school, again we will contact and discuss the child’s needs with our Secondary school colleagues, invite them to observe the child in our setting and through dialogue with parents and the child set up appropriate transition visits to support a smooth transition.</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How additional funding works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Schools receive funding for all pupils with special educational needs and we are able to provide what pupils need from this (including equipment). The local authority will top-up funding for pupils with a high level of need.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If a pupil’s Education, Health and Care Plan (EHCP) identifies something that is significantly different to what is usually available, there will be additional funding allocated.  Parents will have a say in how this is used.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Children who qualify for ‘Pupil Premium’ are tracked and monitored allowing specific, appropriate interventions to be put in place.  This information can be found as part of our school’s Pupil Premium statement on our school website.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Where pupils can get extra support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We listen to what children tell us about how they like to learn.  Their views and feelings are important to us and have an impact on our practice.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children are made aware of the support that surrounds them in school.  They know who to talk to and have access to a member of the senior leadership team at all times.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We have </w:t>
      </w:r>
      <w:r w:rsidR="00C268C0">
        <w:rPr>
          <w:rFonts w:ascii="Comic Sans MS" w:eastAsia="Times New Roman" w:hAnsi="Comic Sans MS" w:cs="Times New Roman"/>
          <w:color w:val="000000"/>
          <w:sz w:val="23"/>
          <w:szCs w:val="23"/>
          <w:bdr w:val="none" w:sz="0" w:space="0" w:color="auto" w:frame="1"/>
          <w:lang w:eastAsia="en-GB"/>
        </w:rPr>
        <w:t>Learning Mentor led organised activities</w:t>
      </w:r>
      <w:r w:rsidRPr="002E54C8">
        <w:rPr>
          <w:rFonts w:ascii="Comic Sans MS" w:eastAsia="Times New Roman" w:hAnsi="Comic Sans MS" w:cs="Times New Roman"/>
          <w:color w:val="000000"/>
          <w:sz w:val="23"/>
          <w:szCs w:val="23"/>
          <w:bdr w:val="none" w:sz="0" w:space="0" w:color="auto" w:frame="1"/>
          <w:lang w:eastAsia="en-GB"/>
        </w:rPr>
        <w:t xml:space="preserve"> in the playground and children can approach any adult if they have any concerns. School welcomes parents to share any concerns that they may have, however big or small.</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C268C0" w:rsidP="002E54C8">
      <w:pPr>
        <w:spacing w:after="0" w:line="240" w:lineRule="auto"/>
        <w:textAlignment w:val="top"/>
        <w:rPr>
          <w:rFonts w:ascii="Arial" w:eastAsia="Times New Roman" w:hAnsi="Arial" w:cs="Arial"/>
          <w:color w:val="000000"/>
          <w:sz w:val="23"/>
          <w:szCs w:val="23"/>
          <w:lang w:eastAsia="en-GB"/>
        </w:rPr>
      </w:pPr>
      <w:r>
        <w:rPr>
          <w:rFonts w:ascii="Comic Sans MS" w:eastAsia="Times New Roman" w:hAnsi="Comic Sans MS" w:cs="Times New Roman"/>
          <w:b/>
          <w:bCs/>
          <w:color w:val="000000"/>
          <w:bdr w:val="none" w:sz="0" w:space="0" w:color="auto" w:frame="1"/>
          <w:lang w:eastAsia="en-GB"/>
        </w:rPr>
        <w:t>Inclusion Team</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 xml:space="preserve">At </w:t>
      </w:r>
      <w:proofErr w:type="spellStart"/>
      <w:r w:rsidR="00C268C0">
        <w:rPr>
          <w:rFonts w:ascii="Comic Sans MS" w:eastAsia="Times New Roman" w:hAnsi="Comic Sans MS" w:cs="Times New Roman"/>
          <w:color w:val="000000"/>
          <w:bdr w:val="none" w:sz="0" w:space="0" w:color="auto" w:frame="1"/>
          <w:lang w:eastAsia="en-GB"/>
        </w:rPr>
        <w:t>Lidget</w:t>
      </w:r>
      <w:proofErr w:type="spellEnd"/>
      <w:r w:rsidR="00C268C0">
        <w:rPr>
          <w:rFonts w:ascii="Comic Sans MS" w:eastAsia="Times New Roman" w:hAnsi="Comic Sans MS" w:cs="Times New Roman"/>
          <w:color w:val="000000"/>
          <w:bdr w:val="none" w:sz="0" w:space="0" w:color="auto" w:frame="1"/>
          <w:lang w:eastAsia="en-GB"/>
        </w:rPr>
        <w:t xml:space="preserve"> Green</w:t>
      </w:r>
      <w:r w:rsidRPr="002E54C8">
        <w:rPr>
          <w:rFonts w:ascii="Comic Sans MS" w:eastAsia="Times New Roman" w:hAnsi="Comic Sans MS" w:cs="Times New Roman"/>
          <w:color w:val="000000"/>
          <w:bdr w:val="none" w:sz="0" w:space="0" w:color="auto" w:frame="1"/>
          <w:lang w:eastAsia="en-GB"/>
        </w:rPr>
        <w:t xml:space="preserve">, we have a full time </w:t>
      </w:r>
      <w:r w:rsidR="00C268C0">
        <w:rPr>
          <w:rFonts w:ascii="Comic Sans MS" w:eastAsia="Times New Roman" w:hAnsi="Comic Sans MS" w:cs="Times New Roman"/>
          <w:color w:val="000000"/>
          <w:bdr w:val="none" w:sz="0" w:space="0" w:color="auto" w:frame="1"/>
          <w:lang w:eastAsia="en-GB"/>
        </w:rPr>
        <w:t>Inclusion Manager</w:t>
      </w:r>
      <w:r w:rsidRPr="002E54C8">
        <w:rPr>
          <w:rFonts w:ascii="Comic Sans MS" w:eastAsia="Times New Roman" w:hAnsi="Comic Sans MS" w:cs="Times New Roman"/>
          <w:color w:val="000000"/>
          <w:bdr w:val="none" w:sz="0" w:space="0" w:color="auto" w:frame="1"/>
          <w:lang w:eastAsia="en-GB"/>
        </w:rPr>
        <w:t xml:space="preserve"> – Mrs </w:t>
      </w:r>
      <w:r w:rsidR="00C268C0">
        <w:rPr>
          <w:rFonts w:ascii="Comic Sans MS" w:eastAsia="Times New Roman" w:hAnsi="Comic Sans MS" w:cs="Times New Roman"/>
          <w:color w:val="000000"/>
          <w:bdr w:val="none" w:sz="0" w:space="0" w:color="auto" w:frame="1"/>
          <w:lang w:eastAsia="en-GB"/>
        </w:rPr>
        <w:t xml:space="preserve">Emma Reagan and two Learning Mentors- Mr </w:t>
      </w:r>
      <w:proofErr w:type="spellStart"/>
      <w:r w:rsidR="00C268C0">
        <w:rPr>
          <w:rFonts w:ascii="Comic Sans MS" w:eastAsia="Times New Roman" w:hAnsi="Comic Sans MS" w:cs="Times New Roman"/>
          <w:color w:val="000000"/>
          <w:bdr w:val="none" w:sz="0" w:space="0" w:color="auto" w:frame="1"/>
          <w:lang w:eastAsia="en-GB"/>
        </w:rPr>
        <w:t>Shazad</w:t>
      </w:r>
      <w:proofErr w:type="spellEnd"/>
      <w:r w:rsidR="00C268C0">
        <w:rPr>
          <w:rFonts w:ascii="Comic Sans MS" w:eastAsia="Times New Roman" w:hAnsi="Comic Sans MS" w:cs="Times New Roman"/>
          <w:color w:val="000000"/>
          <w:bdr w:val="none" w:sz="0" w:space="0" w:color="auto" w:frame="1"/>
          <w:lang w:eastAsia="en-GB"/>
        </w:rPr>
        <w:t xml:space="preserve"> Bashir and Miss Sherrie Lake.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202124"/>
          <w:bdr w:val="none" w:sz="0" w:space="0" w:color="auto" w:frame="1"/>
          <w:lang w:eastAsia="en-GB"/>
        </w:rPr>
        <w:t xml:space="preserve">Mrs </w:t>
      </w:r>
      <w:r w:rsidR="00C268C0">
        <w:rPr>
          <w:rFonts w:ascii="Comic Sans MS" w:eastAsia="Times New Roman" w:hAnsi="Comic Sans MS" w:cs="Times New Roman"/>
          <w:color w:val="202124"/>
          <w:bdr w:val="none" w:sz="0" w:space="0" w:color="auto" w:frame="1"/>
          <w:lang w:eastAsia="en-GB"/>
        </w:rPr>
        <w:t xml:space="preserve">Reagan </w:t>
      </w:r>
      <w:r w:rsidRPr="002E54C8">
        <w:rPr>
          <w:rFonts w:ascii="Comic Sans MS" w:eastAsia="Times New Roman" w:hAnsi="Comic Sans MS" w:cs="Times New Roman"/>
          <w:color w:val="202124"/>
          <w:bdr w:val="none" w:sz="0" w:space="0" w:color="auto" w:frame="1"/>
          <w:lang w:eastAsia="en-GB"/>
        </w:rPr>
        <w:t>provides support and guidance to children and young people who are experiencing difficulties in learning due to social, emotional or behavioural needs or other issues. She helps pupils overcome behavioural, social or emotional needs that are affecting their learning and works closely with the class teachers to put strategies in place within the classroom and at home.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lastRenderedPageBreak/>
        <w:t xml:space="preserve">Pastoral support is available every morning along with members of </w:t>
      </w:r>
      <w:r w:rsidR="00C268C0">
        <w:rPr>
          <w:rFonts w:ascii="Comic Sans MS" w:eastAsia="Times New Roman" w:hAnsi="Comic Sans MS" w:cs="Times New Roman"/>
          <w:color w:val="000000"/>
          <w:sz w:val="23"/>
          <w:szCs w:val="23"/>
          <w:bdr w:val="none" w:sz="0" w:space="0" w:color="auto" w:frame="1"/>
          <w:lang w:eastAsia="en-GB"/>
        </w:rPr>
        <w:t xml:space="preserve">the Inclusion Team </w:t>
      </w:r>
      <w:r w:rsidRPr="002E54C8">
        <w:rPr>
          <w:rFonts w:ascii="Comic Sans MS" w:eastAsia="Times New Roman" w:hAnsi="Comic Sans MS" w:cs="Times New Roman"/>
          <w:color w:val="000000"/>
          <w:sz w:val="23"/>
          <w:szCs w:val="23"/>
          <w:bdr w:val="none" w:sz="0" w:space="0" w:color="auto" w:frame="1"/>
          <w:lang w:eastAsia="en-GB"/>
        </w:rPr>
        <w:t>and Teaching Assistants to hear any concerns.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 xml:space="preserve">Children that are ‘Looked After’ (LAC) receive personalised support from the pastoral lead and external agencies to ensure that they are accessing a </w:t>
      </w:r>
      <w:proofErr w:type="gramStart"/>
      <w:r w:rsidRPr="002E54C8">
        <w:rPr>
          <w:rFonts w:ascii="Comic Sans MS" w:eastAsia="Times New Roman" w:hAnsi="Comic Sans MS" w:cs="Calibri"/>
          <w:color w:val="000000"/>
          <w:bdr w:val="none" w:sz="0" w:space="0" w:color="auto" w:frame="1"/>
          <w:lang w:eastAsia="en-GB"/>
        </w:rPr>
        <w:t>high quality</w:t>
      </w:r>
      <w:proofErr w:type="gramEnd"/>
      <w:r w:rsidRPr="002E54C8">
        <w:rPr>
          <w:rFonts w:ascii="Comic Sans MS" w:eastAsia="Times New Roman" w:hAnsi="Comic Sans MS" w:cs="Calibri"/>
          <w:color w:val="000000"/>
          <w:bdr w:val="none" w:sz="0" w:space="0" w:color="auto" w:frame="1"/>
          <w:lang w:eastAsia="en-GB"/>
        </w:rPr>
        <w:t xml:space="preserve"> education, feel safe, and secure in school and at home.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bdr w:val="none" w:sz="0" w:space="0" w:color="auto" w:frame="1"/>
          <w:lang w:eastAsia="en-GB"/>
        </w:rPr>
        <w:t>Safeguarding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 xml:space="preserve">At </w:t>
      </w:r>
      <w:proofErr w:type="spellStart"/>
      <w:r w:rsidR="00C268C0">
        <w:rPr>
          <w:rFonts w:ascii="Comic Sans MS" w:eastAsia="Times New Roman" w:hAnsi="Comic Sans MS" w:cs="Times New Roman"/>
          <w:color w:val="000000"/>
          <w:bdr w:val="none" w:sz="0" w:space="0" w:color="auto" w:frame="1"/>
          <w:lang w:eastAsia="en-GB"/>
        </w:rPr>
        <w:t>Lidget</w:t>
      </w:r>
      <w:proofErr w:type="spellEnd"/>
      <w:r w:rsidR="00C268C0">
        <w:rPr>
          <w:rFonts w:ascii="Comic Sans MS" w:eastAsia="Times New Roman" w:hAnsi="Comic Sans MS" w:cs="Times New Roman"/>
          <w:color w:val="000000"/>
          <w:bdr w:val="none" w:sz="0" w:space="0" w:color="auto" w:frame="1"/>
          <w:lang w:eastAsia="en-GB"/>
        </w:rPr>
        <w:t xml:space="preserve"> Green</w:t>
      </w:r>
      <w:r w:rsidRPr="002E54C8">
        <w:rPr>
          <w:rFonts w:ascii="Comic Sans MS" w:eastAsia="Times New Roman" w:hAnsi="Comic Sans MS" w:cs="Times New Roman"/>
          <w:color w:val="000000"/>
          <w:bdr w:val="none" w:sz="0" w:space="0" w:color="auto" w:frame="1"/>
          <w:lang w:eastAsia="en-GB"/>
        </w:rPr>
        <w:t>, we have a senior leadership team who work closely with the DSL</w:t>
      </w:r>
      <w:r w:rsidR="00C268C0">
        <w:rPr>
          <w:rFonts w:ascii="Comic Sans MS" w:eastAsia="Times New Roman" w:hAnsi="Comic Sans MS" w:cs="Times New Roman"/>
          <w:color w:val="000000"/>
          <w:bdr w:val="none" w:sz="0" w:space="0" w:color="auto" w:frame="1"/>
          <w:lang w:eastAsia="en-GB"/>
        </w:rPr>
        <w:t>- Mrs Huma Raza,</w:t>
      </w:r>
      <w:r w:rsidRPr="002E54C8">
        <w:rPr>
          <w:rFonts w:ascii="Comic Sans MS" w:eastAsia="Times New Roman" w:hAnsi="Comic Sans MS" w:cs="Times New Roman"/>
          <w:color w:val="000000"/>
          <w:bdr w:val="none" w:sz="0" w:space="0" w:color="auto" w:frame="1"/>
          <w:lang w:eastAsia="en-GB"/>
        </w:rPr>
        <w:t xml:space="preserve"> to ensure </w:t>
      </w:r>
      <w:r w:rsidRPr="002E54C8">
        <w:rPr>
          <w:rFonts w:ascii="Comic Sans MS" w:eastAsia="Times New Roman" w:hAnsi="Comic Sans MS" w:cs="Times New Roman"/>
          <w:i/>
          <w:iCs/>
          <w:color w:val="000000"/>
          <w:bdr w:val="none" w:sz="0" w:space="0" w:color="auto" w:frame="1"/>
          <w:lang w:eastAsia="en-GB"/>
        </w:rPr>
        <w:t>all children </w:t>
      </w:r>
      <w:r w:rsidRPr="002E54C8">
        <w:rPr>
          <w:rFonts w:ascii="Comic Sans MS" w:eastAsia="Times New Roman" w:hAnsi="Comic Sans MS" w:cs="Times New Roman"/>
          <w:color w:val="000000"/>
          <w:bdr w:val="none" w:sz="0" w:space="0" w:color="auto" w:frame="1"/>
          <w:lang w:eastAsia="en-GB"/>
        </w:rPr>
        <w:t>are safeguarded including Looked after children and children with Special Educational needs.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The following member of staff are</w:t>
      </w:r>
      <w:r w:rsidR="00C268C0">
        <w:rPr>
          <w:rFonts w:ascii="Comic Sans MS" w:eastAsia="Times New Roman" w:hAnsi="Comic Sans MS" w:cs="Times New Roman"/>
          <w:color w:val="000000"/>
          <w:bdr w:val="none" w:sz="0" w:space="0" w:color="auto" w:frame="1"/>
          <w:lang w:eastAsia="en-GB"/>
        </w:rPr>
        <w:t xml:space="preserve"> </w:t>
      </w:r>
      <w:r w:rsidRPr="002E54C8">
        <w:rPr>
          <w:rFonts w:ascii="Comic Sans MS" w:eastAsia="Times New Roman" w:hAnsi="Comic Sans MS" w:cs="Times New Roman"/>
          <w:color w:val="000000"/>
          <w:bdr w:val="none" w:sz="0" w:space="0" w:color="auto" w:frame="1"/>
          <w:lang w:eastAsia="en-GB"/>
        </w:rPr>
        <w:t>Safeguarding trained:</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Mr</w:t>
      </w:r>
      <w:r w:rsidR="00C268C0">
        <w:rPr>
          <w:rFonts w:ascii="Comic Sans MS" w:eastAsia="Times New Roman" w:hAnsi="Comic Sans MS" w:cs="Times New Roman"/>
          <w:color w:val="000000"/>
          <w:bdr w:val="none" w:sz="0" w:space="0" w:color="auto" w:frame="1"/>
          <w:lang w:eastAsia="en-GB"/>
        </w:rPr>
        <w:t xml:space="preserve">s Louise </w:t>
      </w:r>
      <w:proofErr w:type="spellStart"/>
      <w:r w:rsidR="00C268C0">
        <w:rPr>
          <w:rFonts w:ascii="Comic Sans MS" w:eastAsia="Times New Roman" w:hAnsi="Comic Sans MS" w:cs="Times New Roman"/>
          <w:color w:val="000000"/>
          <w:bdr w:val="none" w:sz="0" w:space="0" w:color="auto" w:frame="1"/>
          <w:lang w:eastAsia="en-GB"/>
        </w:rPr>
        <w:t>Woffendin</w:t>
      </w:r>
      <w:proofErr w:type="spellEnd"/>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 xml:space="preserve">Mrs </w:t>
      </w:r>
      <w:r w:rsidR="00C268C0">
        <w:rPr>
          <w:rFonts w:ascii="Comic Sans MS" w:eastAsia="Times New Roman" w:hAnsi="Comic Sans MS" w:cs="Times New Roman"/>
          <w:color w:val="000000"/>
          <w:bdr w:val="none" w:sz="0" w:space="0" w:color="auto" w:frame="1"/>
          <w:lang w:eastAsia="en-GB"/>
        </w:rPr>
        <w:t>Sofia Yaqub</w:t>
      </w:r>
    </w:p>
    <w:p w:rsidR="002E54C8" w:rsidRDefault="002E54C8" w:rsidP="00C268C0">
      <w:pPr>
        <w:spacing w:after="0" w:line="240" w:lineRule="auto"/>
        <w:textAlignment w:val="top"/>
        <w:rPr>
          <w:rFonts w:ascii="Comic Sans MS" w:eastAsia="Times New Roman" w:hAnsi="Comic Sans MS" w:cs="Times New Roman"/>
          <w:color w:val="000000"/>
          <w:bdr w:val="none" w:sz="0" w:space="0" w:color="auto" w:frame="1"/>
          <w:lang w:eastAsia="en-GB"/>
        </w:rPr>
      </w:pPr>
      <w:r w:rsidRPr="002E54C8">
        <w:rPr>
          <w:rFonts w:ascii="Comic Sans MS" w:eastAsia="Times New Roman" w:hAnsi="Comic Sans MS" w:cs="Times New Roman"/>
          <w:color w:val="000000"/>
          <w:bdr w:val="none" w:sz="0" w:space="0" w:color="auto" w:frame="1"/>
          <w:lang w:eastAsia="en-GB"/>
        </w:rPr>
        <w:t xml:space="preserve">Mrs </w:t>
      </w:r>
      <w:r w:rsidR="00C268C0">
        <w:rPr>
          <w:rFonts w:ascii="Comic Sans MS" w:eastAsia="Times New Roman" w:hAnsi="Comic Sans MS" w:cs="Times New Roman"/>
          <w:color w:val="000000"/>
          <w:bdr w:val="none" w:sz="0" w:space="0" w:color="auto" w:frame="1"/>
          <w:lang w:eastAsia="en-GB"/>
        </w:rPr>
        <w:t>Emma Reagan</w:t>
      </w:r>
    </w:p>
    <w:p w:rsidR="00C268C0" w:rsidRPr="00C268C0" w:rsidRDefault="00C268C0" w:rsidP="00C268C0">
      <w:pPr>
        <w:spacing w:after="0" w:line="240" w:lineRule="auto"/>
        <w:textAlignment w:val="top"/>
        <w:rPr>
          <w:rFonts w:ascii="Comic Sans MS" w:eastAsia="Times New Roman" w:hAnsi="Comic Sans MS" w:cs="Arial"/>
          <w:color w:val="000000"/>
          <w:sz w:val="23"/>
          <w:szCs w:val="23"/>
          <w:lang w:eastAsia="en-GB"/>
        </w:rPr>
      </w:pPr>
      <w:r w:rsidRPr="00C268C0">
        <w:rPr>
          <w:rFonts w:ascii="Comic Sans MS" w:eastAsia="Times New Roman" w:hAnsi="Comic Sans MS" w:cs="Arial"/>
          <w:color w:val="000000"/>
          <w:sz w:val="23"/>
          <w:szCs w:val="23"/>
          <w:lang w:eastAsia="en-GB"/>
        </w:rPr>
        <w:t xml:space="preserve">Mrs </w:t>
      </w:r>
      <w:proofErr w:type="spellStart"/>
      <w:r w:rsidRPr="00C268C0">
        <w:rPr>
          <w:rFonts w:ascii="Comic Sans MS" w:eastAsia="Times New Roman" w:hAnsi="Comic Sans MS" w:cs="Arial"/>
          <w:color w:val="000000"/>
          <w:sz w:val="23"/>
          <w:szCs w:val="23"/>
          <w:lang w:eastAsia="en-GB"/>
        </w:rPr>
        <w:t>Naheed</w:t>
      </w:r>
      <w:proofErr w:type="spellEnd"/>
      <w:r w:rsidRPr="00C268C0">
        <w:rPr>
          <w:rFonts w:ascii="Comic Sans MS" w:eastAsia="Times New Roman" w:hAnsi="Comic Sans MS" w:cs="Arial"/>
          <w:color w:val="000000"/>
          <w:sz w:val="23"/>
          <w:szCs w:val="23"/>
          <w:lang w:eastAsia="en-GB"/>
        </w:rPr>
        <w:t xml:space="preserve"> Akhtar</w:t>
      </w:r>
    </w:p>
    <w:p w:rsidR="00C268C0" w:rsidRPr="002E54C8" w:rsidRDefault="00C268C0" w:rsidP="00C268C0">
      <w:pPr>
        <w:spacing w:after="0" w:line="240" w:lineRule="auto"/>
        <w:textAlignment w:val="top"/>
        <w:rPr>
          <w:rFonts w:ascii="Comic Sans MS" w:eastAsia="Times New Roman" w:hAnsi="Comic Sans MS" w:cs="Arial"/>
          <w:color w:val="000000"/>
          <w:sz w:val="23"/>
          <w:szCs w:val="23"/>
          <w:lang w:eastAsia="en-GB"/>
        </w:rPr>
      </w:pPr>
      <w:r w:rsidRPr="00C268C0">
        <w:rPr>
          <w:rFonts w:ascii="Comic Sans MS" w:eastAsia="Times New Roman" w:hAnsi="Comic Sans MS" w:cs="Arial"/>
          <w:color w:val="000000"/>
          <w:sz w:val="23"/>
          <w:szCs w:val="23"/>
          <w:lang w:eastAsia="en-GB"/>
        </w:rPr>
        <w:t>Mrs Manjit Panesar</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Mental Health Ambassadors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There is a Mental Health first aider in school, as well as a large team of mental health ambassadors to support staff and children who need support in this area. We have a school wide focus on mental health to ensure children are in the right positive mind set for learning.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 xml:space="preserve">Each week teacher plan daily Mental Health activities to support their children. These activities are linked </w:t>
      </w:r>
      <w:proofErr w:type="gramStart"/>
      <w:r w:rsidRPr="002E54C8">
        <w:rPr>
          <w:rFonts w:ascii="Comic Sans MS" w:eastAsia="Times New Roman" w:hAnsi="Comic Sans MS" w:cs="Calibri"/>
          <w:color w:val="000000"/>
          <w:bdr w:val="none" w:sz="0" w:space="0" w:color="auto" w:frame="1"/>
          <w:lang w:eastAsia="en-GB"/>
        </w:rPr>
        <w:t>to:-</w:t>
      </w:r>
      <w:proofErr w:type="gramEnd"/>
    </w:p>
    <w:p w:rsidR="002E54C8" w:rsidRPr="002E54C8" w:rsidRDefault="002E54C8" w:rsidP="002E54C8">
      <w:pPr>
        <w:numPr>
          <w:ilvl w:val="0"/>
          <w:numId w:val="5"/>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Mental stimulation</w:t>
      </w:r>
    </w:p>
    <w:p w:rsidR="002E54C8" w:rsidRPr="002E54C8" w:rsidRDefault="002E54C8" w:rsidP="002E54C8">
      <w:pPr>
        <w:numPr>
          <w:ilvl w:val="0"/>
          <w:numId w:val="5"/>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Emotional awareness</w:t>
      </w:r>
    </w:p>
    <w:p w:rsidR="002E54C8" w:rsidRPr="002E54C8" w:rsidRDefault="002E54C8" w:rsidP="002E54C8">
      <w:pPr>
        <w:numPr>
          <w:ilvl w:val="0"/>
          <w:numId w:val="5"/>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Relaxation</w:t>
      </w:r>
    </w:p>
    <w:p w:rsidR="002E54C8" w:rsidRPr="002E54C8" w:rsidRDefault="002E54C8" w:rsidP="002E54C8">
      <w:pPr>
        <w:numPr>
          <w:ilvl w:val="0"/>
          <w:numId w:val="5"/>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Insight building</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202124"/>
          <w:bdr w:val="none" w:sz="0" w:space="0" w:color="auto" w:frame="1"/>
          <w:lang w:eastAsia="en-GB"/>
        </w:rPr>
        <w:t>Speech and Language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202124"/>
          <w:bdr w:val="none" w:sz="0" w:space="0" w:color="auto" w:frame="1"/>
          <w:lang w:eastAsia="en-GB"/>
        </w:rPr>
        <w:t>Well-developed speech, language and communication skills form the basis of all learning, and are fundamental to social and emotional wellbeing. They are essential to enable children to achieve their full potential.</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202124"/>
          <w:bdr w:val="none" w:sz="0" w:space="0" w:color="auto" w:frame="1"/>
          <w:lang w:eastAsia="en-GB"/>
        </w:rPr>
        <w:t xml:space="preserve">At </w:t>
      </w:r>
      <w:proofErr w:type="spellStart"/>
      <w:r w:rsidR="00C268C0">
        <w:rPr>
          <w:rFonts w:ascii="Comic Sans MS" w:eastAsia="Times New Roman" w:hAnsi="Comic Sans MS" w:cs="Times New Roman"/>
          <w:color w:val="202124"/>
          <w:bdr w:val="none" w:sz="0" w:space="0" w:color="auto" w:frame="1"/>
          <w:lang w:eastAsia="en-GB"/>
        </w:rPr>
        <w:t>Lidget</w:t>
      </w:r>
      <w:proofErr w:type="spellEnd"/>
      <w:r w:rsidR="00C268C0">
        <w:rPr>
          <w:rFonts w:ascii="Comic Sans MS" w:eastAsia="Times New Roman" w:hAnsi="Comic Sans MS" w:cs="Times New Roman"/>
          <w:color w:val="202124"/>
          <w:bdr w:val="none" w:sz="0" w:space="0" w:color="auto" w:frame="1"/>
          <w:lang w:eastAsia="en-GB"/>
        </w:rPr>
        <w:t xml:space="preserve"> Green</w:t>
      </w:r>
      <w:r w:rsidRPr="002E54C8">
        <w:rPr>
          <w:rFonts w:ascii="Comic Sans MS" w:eastAsia="Times New Roman" w:hAnsi="Comic Sans MS" w:cs="Times New Roman"/>
          <w:color w:val="202124"/>
          <w:bdr w:val="none" w:sz="0" w:space="0" w:color="auto" w:frame="1"/>
          <w:lang w:eastAsia="en-GB"/>
        </w:rPr>
        <w:t xml:space="preserve">, we have an internal Speech and Language Therapist- </w:t>
      </w:r>
      <w:r w:rsidR="00C268C0">
        <w:rPr>
          <w:rFonts w:ascii="Comic Sans MS" w:eastAsia="Times New Roman" w:hAnsi="Comic Sans MS" w:cs="Times New Roman"/>
          <w:color w:val="202124"/>
          <w:bdr w:val="none" w:sz="0" w:space="0" w:color="auto" w:frame="1"/>
          <w:lang w:eastAsia="en-GB"/>
        </w:rPr>
        <w:t>Nabila Hussain</w:t>
      </w:r>
    </w:p>
    <w:p w:rsidR="00C268C0" w:rsidRDefault="00C268C0" w:rsidP="002E54C8">
      <w:pPr>
        <w:spacing w:after="0" w:line="240" w:lineRule="auto"/>
        <w:textAlignment w:val="top"/>
        <w:rPr>
          <w:rFonts w:ascii="Comic Sans MS" w:eastAsia="Times New Roman" w:hAnsi="Comic Sans MS" w:cs="Times New Roman"/>
          <w:color w:val="202124"/>
          <w:bdr w:val="none" w:sz="0" w:space="0" w:color="auto" w:frame="1"/>
          <w:lang w:eastAsia="en-GB"/>
        </w:rPr>
      </w:pPr>
      <w:r>
        <w:rPr>
          <w:rFonts w:ascii="Comic Sans MS" w:eastAsia="Times New Roman" w:hAnsi="Comic Sans MS" w:cs="Times New Roman"/>
          <w:color w:val="202124"/>
          <w:bdr w:val="none" w:sz="0" w:space="0" w:color="auto" w:frame="1"/>
          <w:lang w:eastAsia="en-GB"/>
        </w:rPr>
        <w:t>Mrs Hussain runs SALT sessions in collaboration with our NHS Speech and Language Therapist.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bdr w:val="none" w:sz="0" w:space="0" w:color="auto" w:frame="1"/>
          <w:lang w:eastAsia="en-GB"/>
        </w:rPr>
        <w:t>Staff training and development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All staff attend regular training to support all children and children with Special Educational Needs.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Staff have training to:</w:t>
      </w:r>
    </w:p>
    <w:p w:rsidR="002E54C8" w:rsidRPr="002E54C8" w:rsidRDefault="002E54C8" w:rsidP="002E54C8">
      <w:pPr>
        <w:numPr>
          <w:ilvl w:val="0"/>
          <w:numId w:val="6"/>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Keep up to date with changes</w:t>
      </w:r>
    </w:p>
    <w:p w:rsidR="002E54C8" w:rsidRPr="002E54C8" w:rsidRDefault="002E54C8" w:rsidP="002E54C8">
      <w:pPr>
        <w:numPr>
          <w:ilvl w:val="0"/>
          <w:numId w:val="6"/>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Build confidence</w:t>
      </w:r>
    </w:p>
    <w:p w:rsidR="002E54C8" w:rsidRPr="002E54C8" w:rsidRDefault="002E54C8" w:rsidP="002E54C8">
      <w:pPr>
        <w:numPr>
          <w:ilvl w:val="0"/>
          <w:numId w:val="6"/>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Support teaching and learning</w:t>
      </w:r>
    </w:p>
    <w:p w:rsidR="002E54C8" w:rsidRPr="002E54C8" w:rsidRDefault="002E54C8" w:rsidP="002E54C8">
      <w:pPr>
        <w:numPr>
          <w:ilvl w:val="0"/>
          <w:numId w:val="6"/>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Develop skills and knowledge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lastRenderedPageBreak/>
        <w:t>Learning Support Assistants (LSA’s) are given specific training according to their pupils needs. This may include:</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Down syndrome</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Dyslexia</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ADHD</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Autism</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Hearing impairment</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Development delay</w:t>
      </w:r>
    </w:p>
    <w:p w:rsidR="002E54C8" w:rsidRPr="002E54C8"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Epilepsy</w:t>
      </w:r>
    </w:p>
    <w:p w:rsidR="002E54C8" w:rsidRPr="00C268C0" w:rsidRDefault="002E54C8" w:rsidP="002E54C8">
      <w:pPr>
        <w:numPr>
          <w:ilvl w:val="0"/>
          <w:numId w:val="7"/>
        </w:numPr>
        <w:spacing w:after="0" w:line="240" w:lineRule="auto"/>
        <w:ind w:left="120"/>
        <w:textAlignment w:val="top"/>
        <w:rPr>
          <w:rFonts w:ascii="Arial" w:eastAsia="Times New Roman" w:hAnsi="Arial" w:cs="Arial"/>
          <w:color w:val="000000"/>
          <w:sz w:val="23"/>
          <w:szCs w:val="23"/>
          <w:lang w:eastAsia="en-GB"/>
        </w:rPr>
      </w:pPr>
      <w:r w:rsidRPr="002E54C8">
        <w:rPr>
          <w:rFonts w:ascii="Comic Sans MS" w:eastAsia="Times New Roman" w:hAnsi="Comic Sans MS" w:cs="Calibri"/>
          <w:color w:val="000000"/>
          <w:bdr w:val="none" w:sz="0" w:space="0" w:color="auto" w:frame="1"/>
          <w:lang w:eastAsia="en-GB"/>
        </w:rPr>
        <w:t>Speech and Language delay</w:t>
      </w:r>
    </w:p>
    <w:p w:rsidR="00C268C0" w:rsidRPr="002E54C8" w:rsidRDefault="00C268C0" w:rsidP="00C268C0">
      <w:pPr>
        <w:spacing w:after="0" w:line="240" w:lineRule="auto"/>
        <w:ind w:left="120"/>
        <w:textAlignment w:val="top"/>
        <w:rPr>
          <w:rFonts w:ascii="Arial" w:eastAsia="Times New Roman" w:hAnsi="Arial" w:cs="Arial"/>
          <w:color w:val="000000"/>
          <w:sz w:val="23"/>
          <w:szCs w:val="23"/>
          <w:lang w:eastAsia="en-GB"/>
        </w:rPr>
      </w:pPr>
    </w:p>
    <w:p w:rsidR="002E54C8" w:rsidRPr="002E54C8" w:rsidRDefault="002E54C8" w:rsidP="002E54C8">
      <w:pPr>
        <w:spacing w:after="0" w:line="240" w:lineRule="auto"/>
        <w:ind w:left="720"/>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C268C0" w:rsidP="002E54C8">
      <w:pPr>
        <w:spacing w:after="0" w:line="240" w:lineRule="auto"/>
        <w:textAlignment w:val="top"/>
        <w:rPr>
          <w:rFonts w:ascii="Arial" w:eastAsia="Times New Roman" w:hAnsi="Arial" w:cs="Arial"/>
          <w:color w:val="000000"/>
          <w:sz w:val="23"/>
          <w:szCs w:val="23"/>
          <w:lang w:eastAsia="en-GB"/>
        </w:rPr>
      </w:pPr>
      <w:r>
        <w:rPr>
          <w:rFonts w:ascii="Comic Sans MS" w:eastAsia="Times New Roman" w:hAnsi="Comic Sans MS" w:cs="Times New Roman"/>
          <w:color w:val="000000"/>
          <w:bdr w:val="none" w:sz="0" w:space="0" w:color="auto" w:frame="1"/>
          <w:lang w:eastAsia="en-GB"/>
        </w:rPr>
        <w:t>Most</w:t>
      </w:r>
      <w:r w:rsidR="002E54C8" w:rsidRPr="002E54C8">
        <w:rPr>
          <w:rFonts w:ascii="Comic Sans MS" w:eastAsia="Times New Roman" w:hAnsi="Comic Sans MS" w:cs="Times New Roman"/>
          <w:color w:val="000000"/>
          <w:bdr w:val="none" w:sz="0" w:space="0" w:color="auto" w:frame="1"/>
          <w:lang w:eastAsia="en-GB"/>
        </w:rPr>
        <w:t xml:space="preserve"> Teaching assistants have either Paediatric First aid or First Aid at work to ensure children’s safety and medical needs are catered for. A record of this is kept at the school office.</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Where parents/carers can get extra support</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Times New Roman" w:eastAsia="Times New Roman" w:hAnsi="Times New Roman" w:cs="Times New Roman"/>
          <w:color w:val="000000"/>
          <w:sz w:val="24"/>
          <w:szCs w:val="24"/>
          <w:bdr w:val="none" w:sz="0" w:space="0" w:color="auto" w:frame="1"/>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Our inclusive philosophy aims to support parents of children with special educational needs or disabilities so that their child’s journey through our school is smooth, successful and anxiety free.  Our practice is enhanced by parent’s views, it is important that people listen to them and that you are satisfied with what happens as a result of our collaboration.</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 xml:space="preserve">Our </w:t>
      </w:r>
      <w:proofErr w:type="spellStart"/>
      <w:r w:rsidRPr="002E54C8">
        <w:rPr>
          <w:rFonts w:ascii="Comic Sans MS" w:eastAsia="Times New Roman" w:hAnsi="Comic Sans MS" w:cs="Times New Roman"/>
          <w:color w:val="000000"/>
          <w:sz w:val="23"/>
          <w:szCs w:val="23"/>
          <w:bdr w:val="none" w:sz="0" w:space="0" w:color="auto" w:frame="1"/>
          <w:lang w:eastAsia="en-GB"/>
        </w:rPr>
        <w:t>SENDCo</w:t>
      </w:r>
      <w:proofErr w:type="spellEnd"/>
      <w:r w:rsidRPr="002E54C8">
        <w:rPr>
          <w:rFonts w:ascii="Comic Sans MS" w:eastAsia="Times New Roman" w:hAnsi="Comic Sans MS" w:cs="Times New Roman"/>
          <w:color w:val="000000"/>
          <w:sz w:val="23"/>
          <w:szCs w:val="23"/>
          <w:bdr w:val="none" w:sz="0" w:space="0" w:color="auto" w:frame="1"/>
          <w:lang w:eastAsia="en-GB"/>
        </w:rPr>
        <w:t xml:space="preserve"> and our school mentor (01</w:t>
      </w:r>
      <w:r w:rsidR="00C268C0">
        <w:rPr>
          <w:rFonts w:ascii="Comic Sans MS" w:eastAsia="Times New Roman" w:hAnsi="Comic Sans MS" w:cs="Times New Roman"/>
          <w:color w:val="000000"/>
          <w:sz w:val="23"/>
          <w:szCs w:val="23"/>
          <w:bdr w:val="none" w:sz="0" w:space="0" w:color="auto" w:frame="1"/>
          <w:lang w:eastAsia="en-GB"/>
        </w:rPr>
        <w:t>274 579576</w:t>
      </w:r>
      <w:r w:rsidRPr="002E54C8">
        <w:rPr>
          <w:rFonts w:ascii="Comic Sans MS" w:eastAsia="Times New Roman" w:hAnsi="Comic Sans MS" w:cs="Times New Roman"/>
          <w:color w:val="000000"/>
          <w:sz w:val="23"/>
          <w:szCs w:val="23"/>
          <w:bdr w:val="none" w:sz="0" w:space="0" w:color="auto" w:frame="1"/>
          <w:lang w:eastAsia="en-GB"/>
        </w:rPr>
        <w:t>) can put parents in touch with a wide range of support groups as appropriate to the specific needs of your child.  Please come into school and discuss your needs.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sz w:val="23"/>
          <w:szCs w:val="23"/>
          <w:bdr w:val="none" w:sz="0" w:space="0" w:color="auto" w:frame="1"/>
          <w:lang w:eastAsia="en-GB"/>
        </w:rPr>
        <w:t>For more information on Walsall’s Local offer, please follow this link: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BC7C8E" w:rsidRDefault="00BC7C8E" w:rsidP="002E54C8">
      <w:pPr>
        <w:spacing w:after="0" w:line="240" w:lineRule="auto"/>
        <w:textAlignment w:val="top"/>
        <w:rPr>
          <w:rFonts w:ascii="Arial" w:eastAsia="Times New Roman" w:hAnsi="Arial" w:cs="Arial"/>
          <w:color w:val="000000"/>
          <w:sz w:val="23"/>
          <w:szCs w:val="23"/>
          <w:lang w:eastAsia="en-GB"/>
        </w:rPr>
      </w:pPr>
      <w:hyperlink r:id="rId6" w:history="1">
        <w:r w:rsidRPr="00AE3285">
          <w:rPr>
            <w:rStyle w:val="Hyperlink"/>
            <w:rFonts w:ascii="Arial" w:eastAsia="Times New Roman" w:hAnsi="Arial" w:cs="Arial"/>
            <w:sz w:val="23"/>
            <w:szCs w:val="23"/>
            <w:lang w:eastAsia="en-GB"/>
          </w:rPr>
          <w:t>https://localoffer.bradford.gov.uk/kb5/bradford/directory/home.page</w:t>
        </w:r>
      </w:hyperlink>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b/>
          <w:bCs/>
          <w:color w:val="000000"/>
          <w:sz w:val="23"/>
          <w:szCs w:val="23"/>
          <w:bdr w:val="none" w:sz="0" w:space="0" w:color="auto" w:frame="1"/>
          <w:lang w:eastAsia="en-GB"/>
        </w:rPr>
        <w:t>Arrangements for handling complaints</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Comic Sans MS" w:eastAsia="Times New Roman" w:hAnsi="Comic Sans MS" w:cs="Times New Roman"/>
          <w:color w:val="000000"/>
          <w:bdr w:val="none" w:sz="0" w:space="0" w:color="auto" w:frame="1"/>
          <w:lang w:eastAsia="en-GB"/>
        </w:rPr>
        <w:t>Parents can raise concerns about SEN provision by contacting their child’s class teacher, SENDCO, a member of the leadership team or the Headteacher. If the concern is not resolved informally, parents may lodge a formal complaint. The procedure for lodging a formal complaint is contained within the complaints policy.</w:t>
      </w:r>
    </w:p>
    <w:p w:rsidR="002E54C8" w:rsidRPr="002E54C8" w:rsidRDefault="002E54C8" w:rsidP="002E54C8">
      <w:pPr>
        <w:spacing w:after="0" w:line="240" w:lineRule="auto"/>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jc w:val="both"/>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2E54C8" w:rsidRPr="002E54C8" w:rsidRDefault="002E54C8" w:rsidP="002E54C8">
      <w:pPr>
        <w:spacing w:after="0" w:line="240" w:lineRule="auto"/>
        <w:jc w:val="both"/>
        <w:textAlignment w:val="top"/>
        <w:rPr>
          <w:rFonts w:ascii="Arial" w:eastAsia="Times New Roman" w:hAnsi="Arial" w:cs="Arial"/>
          <w:color w:val="000000"/>
          <w:sz w:val="23"/>
          <w:szCs w:val="23"/>
          <w:lang w:eastAsia="en-GB"/>
        </w:rPr>
      </w:pPr>
      <w:r w:rsidRPr="002E54C8">
        <w:rPr>
          <w:rFonts w:ascii="Arial" w:eastAsia="Times New Roman" w:hAnsi="Arial" w:cs="Arial"/>
          <w:color w:val="000000"/>
          <w:sz w:val="23"/>
          <w:szCs w:val="23"/>
          <w:lang w:eastAsia="en-GB"/>
        </w:rPr>
        <w:t> </w:t>
      </w:r>
    </w:p>
    <w:p w:rsidR="006B53B6" w:rsidRPr="00BC7C8E" w:rsidRDefault="006B53B6" w:rsidP="00BC7C8E">
      <w:pPr>
        <w:spacing w:line="240" w:lineRule="auto"/>
        <w:jc w:val="both"/>
        <w:textAlignment w:val="top"/>
        <w:rPr>
          <w:rFonts w:ascii="Arial" w:eastAsia="Times New Roman" w:hAnsi="Arial" w:cs="Arial"/>
          <w:color w:val="000000"/>
          <w:sz w:val="23"/>
          <w:szCs w:val="23"/>
          <w:lang w:eastAsia="en-GB"/>
        </w:rPr>
      </w:pPr>
    </w:p>
    <w:sectPr w:rsidR="006B53B6" w:rsidRPr="00BC7C8E" w:rsidSect="002E54C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42D5"/>
    <w:multiLevelType w:val="multilevel"/>
    <w:tmpl w:val="676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F3EF7"/>
    <w:multiLevelType w:val="multilevel"/>
    <w:tmpl w:val="B71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76303"/>
    <w:multiLevelType w:val="multilevel"/>
    <w:tmpl w:val="7FB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71333"/>
    <w:multiLevelType w:val="multilevel"/>
    <w:tmpl w:val="5EC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6734C"/>
    <w:multiLevelType w:val="multilevel"/>
    <w:tmpl w:val="0C5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F7803"/>
    <w:multiLevelType w:val="multilevel"/>
    <w:tmpl w:val="B70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147918"/>
    <w:multiLevelType w:val="multilevel"/>
    <w:tmpl w:val="E5F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E00EC"/>
    <w:multiLevelType w:val="multilevel"/>
    <w:tmpl w:val="04F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C8"/>
    <w:rsid w:val="001D7F75"/>
    <w:rsid w:val="002E54C8"/>
    <w:rsid w:val="006B53B6"/>
    <w:rsid w:val="00BC7C8E"/>
    <w:rsid w:val="00C0462E"/>
    <w:rsid w:val="00C2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696E"/>
  <w15:chartTrackingRefBased/>
  <w15:docId w15:val="{0C3D76C3-65A7-4BEC-B5BB-8A515072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54C8"/>
    <w:rPr>
      <w:b/>
      <w:bCs/>
    </w:rPr>
  </w:style>
  <w:style w:type="character" w:styleId="Emphasis">
    <w:name w:val="Emphasis"/>
    <w:basedOn w:val="DefaultParagraphFont"/>
    <w:uiPriority w:val="20"/>
    <w:qFormat/>
    <w:rsid w:val="002E54C8"/>
    <w:rPr>
      <w:i/>
      <w:iCs/>
    </w:rPr>
  </w:style>
  <w:style w:type="paragraph" w:customStyle="1" w:styleId="footer-links-item">
    <w:name w:val="footer-links-item"/>
    <w:basedOn w:val="Normal"/>
    <w:rsid w:val="002E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54C8"/>
    <w:rPr>
      <w:color w:val="0000FF"/>
      <w:u w:val="single"/>
    </w:rPr>
  </w:style>
  <w:style w:type="character" w:customStyle="1" w:styleId="hv-inactive">
    <w:name w:val="hv-inactive"/>
    <w:basedOn w:val="DefaultParagraphFont"/>
    <w:rsid w:val="002E54C8"/>
  </w:style>
  <w:style w:type="character" w:styleId="UnresolvedMention">
    <w:name w:val="Unresolved Mention"/>
    <w:basedOn w:val="DefaultParagraphFont"/>
    <w:uiPriority w:val="99"/>
    <w:semiHidden/>
    <w:unhideWhenUsed/>
    <w:rsid w:val="00BC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431146">
      <w:bodyDiv w:val="1"/>
      <w:marLeft w:val="0"/>
      <w:marRight w:val="0"/>
      <w:marTop w:val="0"/>
      <w:marBottom w:val="0"/>
      <w:divBdr>
        <w:top w:val="none" w:sz="0" w:space="0" w:color="auto"/>
        <w:left w:val="none" w:sz="0" w:space="0" w:color="auto"/>
        <w:bottom w:val="none" w:sz="0" w:space="0" w:color="auto"/>
        <w:right w:val="none" w:sz="0" w:space="0" w:color="auto"/>
      </w:divBdr>
      <w:divsChild>
        <w:div w:id="138109780">
          <w:marLeft w:val="0"/>
          <w:marRight w:val="0"/>
          <w:marTop w:val="0"/>
          <w:marBottom w:val="0"/>
          <w:divBdr>
            <w:top w:val="none" w:sz="0" w:space="0" w:color="auto"/>
            <w:left w:val="none" w:sz="0" w:space="0" w:color="auto"/>
            <w:bottom w:val="none" w:sz="0" w:space="0" w:color="auto"/>
            <w:right w:val="none" w:sz="0" w:space="0" w:color="auto"/>
          </w:divBdr>
          <w:divsChild>
            <w:div w:id="636955821">
              <w:marLeft w:val="0"/>
              <w:marRight w:val="0"/>
              <w:marTop w:val="0"/>
              <w:marBottom w:val="0"/>
              <w:divBdr>
                <w:top w:val="none" w:sz="0" w:space="0" w:color="auto"/>
                <w:left w:val="none" w:sz="0" w:space="0" w:color="auto"/>
                <w:bottom w:val="none" w:sz="0" w:space="0" w:color="auto"/>
                <w:right w:val="none" w:sz="0" w:space="0" w:color="auto"/>
              </w:divBdr>
              <w:divsChild>
                <w:div w:id="895508548">
                  <w:marLeft w:val="0"/>
                  <w:marRight w:val="0"/>
                  <w:marTop w:val="0"/>
                  <w:marBottom w:val="0"/>
                  <w:divBdr>
                    <w:top w:val="none" w:sz="0" w:space="0" w:color="auto"/>
                    <w:left w:val="none" w:sz="0" w:space="0" w:color="auto"/>
                    <w:bottom w:val="none" w:sz="0" w:space="0" w:color="auto"/>
                    <w:right w:val="none" w:sz="0" w:space="0" w:color="auto"/>
                  </w:divBdr>
                  <w:divsChild>
                    <w:div w:id="837236534">
                      <w:marLeft w:val="0"/>
                      <w:marRight w:val="0"/>
                      <w:marTop w:val="0"/>
                      <w:marBottom w:val="300"/>
                      <w:divBdr>
                        <w:top w:val="none" w:sz="0" w:space="0" w:color="auto"/>
                        <w:left w:val="none" w:sz="0" w:space="0" w:color="auto"/>
                        <w:bottom w:val="none" w:sz="0" w:space="0" w:color="auto"/>
                        <w:right w:val="none" w:sz="0" w:space="0" w:color="auto"/>
                      </w:divBdr>
                      <w:divsChild>
                        <w:div w:id="9630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offer.bradford.gov.uk/kb5/bradford/directory/home.p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Yaqub</dc:creator>
  <cp:keywords/>
  <dc:description/>
  <cp:lastModifiedBy>Sofia Yaqub</cp:lastModifiedBy>
  <cp:revision>4</cp:revision>
  <dcterms:created xsi:type="dcterms:W3CDTF">2023-11-28T11:46:00Z</dcterms:created>
  <dcterms:modified xsi:type="dcterms:W3CDTF">2023-11-28T12:12:00Z</dcterms:modified>
</cp:coreProperties>
</file>